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49C1" w14:textId="77777777" w:rsidR="00346655" w:rsidRPr="000D6634" w:rsidRDefault="00346655" w:rsidP="00346655">
      <w:pPr>
        <w:spacing w:before="240" w:after="240"/>
        <w:jc w:val="center"/>
        <w:rPr>
          <w:rFonts w:cs="Arial"/>
          <w:b/>
          <w:color w:val="000000" w:themeColor="text1"/>
          <w:sz w:val="32"/>
          <w:szCs w:val="36"/>
        </w:rPr>
      </w:pPr>
      <w:r w:rsidRPr="000D6634">
        <w:rPr>
          <w:rFonts w:cs="Arial"/>
          <w:b/>
          <w:color w:val="000000" w:themeColor="text1"/>
          <w:sz w:val="32"/>
          <w:szCs w:val="36"/>
        </w:rPr>
        <w:t>Table of Contents</w:t>
      </w:r>
    </w:p>
    <w:p w14:paraId="10390053" w14:textId="79A8E09C" w:rsidR="00847E94" w:rsidRDefault="00985B91">
      <w:pPr>
        <w:pStyle w:val="TOC1"/>
        <w:rPr>
          <w:rFonts w:asciiTheme="minorHAnsi" w:eastAsiaTheme="minorEastAsia" w:hAnsiTheme="minorHAnsi" w:cstheme="minorBidi"/>
          <w:b w:val="0"/>
          <w:noProof/>
          <w:kern w:val="0"/>
          <w:sz w:val="22"/>
          <w:szCs w:val="28"/>
          <w:lang w:val="en-AU" w:eastAsia="zh-CN" w:bidi="th-TH"/>
        </w:rPr>
      </w:pPr>
      <w:r>
        <w:rPr>
          <w:b w:val="0"/>
          <w:caps/>
          <w:color w:val="000000" w:themeColor="text1"/>
          <w:sz w:val="24"/>
        </w:rPr>
        <w:fldChar w:fldCharType="begin"/>
      </w:r>
      <w:r>
        <w:rPr>
          <w:b w:val="0"/>
          <w:caps/>
          <w:color w:val="000000" w:themeColor="text1"/>
          <w:sz w:val="24"/>
        </w:rPr>
        <w:instrText xml:space="preserve"> TOC \o "1-2" \h \z \u </w:instrText>
      </w:r>
      <w:r>
        <w:rPr>
          <w:b w:val="0"/>
          <w:caps/>
          <w:color w:val="000000" w:themeColor="text1"/>
          <w:sz w:val="24"/>
        </w:rPr>
        <w:fldChar w:fldCharType="separate"/>
      </w:r>
      <w:hyperlink w:anchor="_Toc57758099" w:history="1">
        <w:r w:rsidR="00847E94" w:rsidRPr="00232177">
          <w:rPr>
            <w:rStyle w:val="Hyperlink"/>
            <w:rFonts w:eastAsiaTheme="majorEastAsia"/>
            <w:noProof/>
            <w:lang w:bidi="mr-IN"/>
          </w:rPr>
          <w:t>1.</w:t>
        </w:r>
        <w:r w:rsidR="00847E94">
          <w:rPr>
            <w:rFonts w:asciiTheme="minorHAnsi" w:eastAsiaTheme="minorEastAsia" w:hAnsiTheme="minorHAnsi" w:cstheme="minorBidi"/>
            <w:b w:val="0"/>
            <w:noProof/>
            <w:kern w:val="0"/>
            <w:sz w:val="22"/>
            <w:szCs w:val="28"/>
            <w:lang w:val="en-AU" w:eastAsia="zh-CN" w:bidi="th-TH"/>
          </w:rPr>
          <w:tab/>
        </w:r>
        <w:r w:rsidR="00847E94" w:rsidRPr="00232177">
          <w:rPr>
            <w:rStyle w:val="Hyperlink"/>
            <w:rFonts w:eastAsiaTheme="majorEastAsia"/>
            <w:noProof/>
            <w:lang w:bidi="mr-IN"/>
          </w:rPr>
          <w:t>Introduction</w:t>
        </w:r>
        <w:r w:rsidR="00847E94">
          <w:rPr>
            <w:noProof/>
            <w:webHidden/>
          </w:rPr>
          <w:tab/>
        </w:r>
        <w:r w:rsidR="00847E94">
          <w:rPr>
            <w:noProof/>
            <w:webHidden/>
          </w:rPr>
          <w:fldChar w:fldCharType="begin"/>
        </w:r>
        <w:r w:rsidR="00847E94">
          <w:rPr>
            <w:noProof/>
            <w:webHidden/>
          </w:rPr>
          <w:instrText xml:space="preserve"> PAGEREF _Toc57758099 \h </w:instrText>
        </w:r>
        <w:r w:rsidR="00847E94">
          <w:rPr>
            <w:noProof/>
            <w:webHidden/>
          </w:rPr>
        </w:r>
        <w:r w:rsidR="00847E94">
          <w:rPr>
            <w:noProof/>
            <w:webHidden/>
          </w:rPr>
          <w:fldChar w:fldCharType="separate"/>
        </w:r>
        <w:r w:rsidR="00847E94">
          <w:rPr>
            <w:noProof/>
            <w:webHidden/>
          </w:rPr>
          <w:t>3</w:t>
        </w:r>
        <w:r w:rsidR="00847E94">
          <w:rPr>
            <w:noProof/>
            <w:webHidden/>
          </w:rPr>
          <w:fldChar w:fldCharType="end"/>
        </w:r>
      </w:hyperlink>
    </w:p>
    <w:p w14:paraId="75CE1FE1" w14:textId="0B471C5D"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0" w:history="1">
        <w:r w:rsidRPr="00232177">
          <w:rPr>
            <w:rStyle w:val="Hyperlink"/>
            <w:noProof/>
          </w:rPr>
          <w:t>1.1</w:t>
        </w:r>
        <w:r>
          <w:rPr>
            <w:rFonts w:asciiTheme="minorHAnsi" w:eastAsiaTheme="minorEastAsia" w:hAnsiTheme="minorHAnsi" w:cstheme="minorBidi"/>
            <w:noProof/>
            <w:sz w:val="22"/>
            <w:szCs w:val="28"/>
            <w:lang w:val="en-AU" w:eastAsia="zh-CN" w:bidi="th-TH"/>
          </w:rPr>
          <w:tab/>
        </w:r>
        <w:r w:rsidRPr="00232177">
          <w:rPr>
            <w:rStyle w:val="Hyperlink"/>
            <w:noProof/>
          </w:rPr>
          <w:t>Incident Management Policy</w:t>
        </w:r>
        <w:r>
          <w:rPr>
            <w:noProof/>
            <w:webHidden/>
          </w:rPr>
          <w:tab/>
        </w:r>
        <w:r>
          <w:rPr>
            <w:noProof/>
            <w:webHidden/>
          </w:rPr>
          <w:fldChar w:fldCharType="begin"/>
        </w:r>
        <w:r>
          <w:rPr>
            <w:noProof/>
            <w:webHidden/>
          </w:rPr>
          <w:instrText xml:space="preserve"> PAGEREF _Toc57758100 \h </w:instrText>
        </w:r>
        <w:r>
          <w:rPr>
            <w:noProof/>
            <w:webHidden/>
          </w:rPr>
        </w:r>
        <w:r>
          <w:rPr>
            <w:noProof/>
            <w:webHidden/>
          </w:rPr>
          <w:fldChar w:fldCharType="separate"/>
        </w:r>
        <w:r>
          <w:rPr>
            <w:noProof/>
            <w:webHidden/>
          </w:rPr>
          <w:t>3</w:t>
        </w:r>
        <w:r>
          <w:rPr>
            <w:noProof/>
            <w:webHidden/>
          </w:rPr>
          <w:fldChar w:fldCharType="end"/>
        </w:r>
      </w:hyperlink>
    </w:p>
    <w:p w14:paraId="7FA9EF9F" w14:textId="0A9C8A58" w:rsidR="00847E94" w:rsidRDefault="00847E94">
      <w:pPr>
        <w:pStyle w:val="TOC1"/>
        <w:rPr>
          <w:rFonts w:asciiTheme="minorHAnsi" w:eastAsiaTheme="minorEastAsia" w:hAnsiTheme="minorHAnsi" w:cstheme="minorBidi"/>
          <w:b w:val="0"/>
          <w:noProof/>
          <w:kern w:val="0"/>
          <w:sz w:val="22"/>
          <w:szCs w:val="28"/>
          <w:lang w:val="en-AU" w:eastAsia="zh-CN" w:bidi="th-TH"/>
        </w:rPr>
      </w:pPr>
      <w:hyperlink w:anchor="_Toc57758101" w:history="1">
        <w:r w:rsidRPr="00232177">
          <w:rPr>
            <w:rStyle w:val="Hyperlink"/>
            <w:rFonts w:eastAsiaTheme="majorEastAsia"/>
            <w:noProof/>
            <w:lang w:bidi="mr-IN"/>
          </w:rPr>
          <w:t>2.</w:t>
        </w:r>
        <w:r>
          <w:rPr>
            <w:rFonts w:asciiTheme="minorHAnsi" w:eastAsiaTheme="minorEastAsia" w:hAnsiTheme="minorHAnsi" w:cstheme="minorBidi"/>
            <w:b w:val="0"/>
            <w:noProof/>
            <w:kern w:val="0"/>
            <w:sz w:val="22"/>
            <w:szCs w:val="28"/>
            <w:lang w:val="en-AU" w:eastAsia="zh-CN" w:bidi="th-TH"/>
          </w:rPr>
          <w:tab/>
        </w:r>
        <w:r w:rsidRPr="00232177">
          <w:rPr>
            <w:rStyle w:val="Hyperlink"/>
            <w:rFonts w:eastAsiaTheme="majorEastAsia"/>
            <w:noProof/>
            <w:lang w:bidi="mr-IN"/>
          </w:rPr>
          <w:t>Policy</w:t>
        </w:r>
        <w:r>
          <w:rPr>
            <w:noProof/>
            <w:webHidden/>
          </w:rPr>
          <w:tab/>
        </w:r>
        <w:r>
          <w:rPr>
            <w:noProof/>
            <w:webHidden/>
          </w:rPr>
          <w:fldChar w:fldCharType="begin"/>
        </w:r>
        <w:r>
          <w:rPr>
            <w:noProof/>
            <w:webHidden/>
          </w:rPr>
          <w:instrText xml:space="preserve"> PAGEREF _Toc57758101 \h </w:instrText>
        </w:r>
        <w:r>
          <w:rPr>
            <w:noProof/>
            <w:webHidden/>
          </w:rPr>
        </w:r>
        <w:r>
          <w:rPr>
            <w:noProof/>
            <w:webHidden/>
          </w:rPr>
          <w:fldChar w:fldCharType="separate"/>
        </w:r>
        <w:r>
          <w:rPr>
            <w:noProof/>
            <w:webHidden/>
          </w:rPr>
          <w:t>3</w:t>
        </w:r>
        <w:r>
          <w:rPr>
            <w:noProof/>
            <w:webHidden/>
          </w:rPr>
          <w:fldChar w:fldCharType="end"/>
        </w:r>
      </w:hyperlink>
    </w:p>
    <w:p w14:paraId="355AB4C0" w14:textId="09ACBB6F"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2" w:history="1">
        <w:r w:rsidRPr="00232177">
          <w:rPr>
            <w:rStyle w:val="Hyperlink"/>
            <w:noProof/>
          </w:rPr>
          <w:t>2.1</w:t>
        </w:r>
        <w:r>
          <w:rPr>
            <w:rFonts w:asciiTheme="minorHAnsi" w:eastAsiaTheme="minorEastAsia" w:hAnsiTheme="minorHAnsi" w:cstheme="minorBidi"/>
            <w:noProof/>
            <w:sz w:val="22"/>
            <w:szCs w:val="28"/>
            <w:lang w:val="en-AU" w:eastAsia="zh-CN" w:bidi="th-TH"/>
          </w:rPr>
          <w:tab/>
        </w:r>
        <w:r w:rsidRPr="00232177">
          <w:rPr>
            <w:rStyle w:val="Hyperlink"/>
            <w:noProof/>
          </w:rPr>
          <w:t>Guidelines for Incident Management Operations</w:t>
        </w:r>
        <w:r>
          <w:rPr>
            <w:noProof/>
            <w:webHidden/>
          </w:rPr>
          <w:tab/>
        </w:r>
        <w:r>
          <w:rPr>
            <w:noProof/>
            <w:webHidden/>
          </w:rPr>
          <w:fldChar w:fldCharType="begin"/>
        </w:r>
        <w:r>
          <w:rPr>
            <w:noProof/>
            <w:webHidden/>
          </w:rPr>
          <w:instrText xml:space="preserve"> PAGEREF _Toc57758102 \h </w:instrText>
        </w:r>
        <w:r>
          <w:rPr>
            <w:noProof/>
            <w:webHidden/>
          </w:rPr>
        </w:r>
        <w:r>
          <w:rPr>
            <w:noProof/>
            <w:webHidden/>
          </w:rPr>
          <w:fldChar w:fldCharType="separate"/>
        </w:r>
        <w:r>
          <w:rPr>
            <w:noProof/>
            <w:webHidden/>
          </w:rPr>
          <w:t>3</w:t>
        </w:r>
        <w:r>
          <w:rPr>
            <w:noProof/>
            <w:webHidden/>
          </w:rPr>
          <w:fldChar w:fldCharType="end"/>
        </w:r>
      </w:hyperlink>
    </w:p>
    <w:p w14:paraId="73D50BAE" w14:textId="3F7B67F7"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3" w:history="1">
        <w:r w:rsidRPr="00232177">
          <w:rPr>
            <w:rStyle w:val="Hyperlink"/>
            <w:noProof/>
          </w:rPr>
          <w:t>2.2</w:t>
        </w:r>
        <w:r>
          <w:rPr>
            <w:rFonts w:asciiTheme="minorHAnsi" w:eastAsiaTheme="minorEastAsia" w:hAnsiTheme="minorHAnsi" w:cstheme="minorBidi"/>
            <w:noProof/>
            <w:sz w:val="22"/>
            <w:szCs w:val="28"/>
            <w:lang w:val="en-AU" w:eastAsia="zh-CN" w:bidi="th-TH"/>
          </w:rPr>
          <w:tab/>
        </w:r>
        <w:r w:rsidRPr="00232177">
          <w:rPr>
            <w:rStyle w:val="Hyperlink"/>
            <w:noProof/>
          </w:rPr>
          <w:t>Guidelines to Decide Urgency Level</w:t>
        </w:r>
        <w:r>
          <w:rPr>
            <w:noProof/>
            <w:webHidden/>
          </w:rPr>
          <w:tab/>
        </w:r>
        <w:r>
          <w:rPr>
            <w:noProof/>
            <w:webHidden/>
          </w:rPr>
          <w:fldChar w:fldCharType="begin"/>
        </w:r>
        <w:r>
          <w:rPr>
            <w:noProof/>
            <w:webHidden/>
          </w:rPr>
          <w:instrText xml:space="preserve"> PAGEREF _Toc57758103 \h </w:instrText>
        </w:r>
        <w:r>
          <w:rPr>
            <w:noProof/>
            <w:webHidden/>
          </w:rPr>
        </w:r>
        <w:r>
          <w:rPr>
            <w:noProof/>
            <w:webHidden/>
          </w:rPr>
          <w:fldChar w:fldCharType="separate"/>
        </w:r>
        <w:r>
          <w:rPr>
            <w:noProof/>
            <w:webHidden/>
          </w:rPr>
          <w:t>3</w:t>
        </w:r>
        <w:r>
          <w:rPr>
            <w:noProof/>
            <w:webHidden/>
          </w:rPr>
          <w:fldChar w:fldCharType="end"/>
        </w:r>
      </w:hyperlink>
    </w:p>
    <w:p w14:paraId="4F2DFB8F" w14:textId="2DB5E138"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4" w:history="1">
        <w:r w:rsidRPr="00232177">
          <w:rPr>
            <w:rStyle w:val="Hyperlink"/>
            <w:noProof/>
          </w:rPr>
          <w:t>2.3</w:t>
        </w:r>
        <w:r>
          <w:rPr>
            <w:rFonts w:asciiTheme="minorHAnsi" w:eastAsiaTheme="minorEastAsia" w:hAnsiTheme="minorHAnsi" w:cstheme="minorBidi"/>
            <w:noProof/>
            <w:sz w:val="22"/>
            <w:szCs w:val="28"/>
            <w:lang w:val="en-AU" w:eastAsia="zh-CN" w:bidi="th-TH"/>
          </w:rPr>
          <w:tab/>
        </w:r>
        <w:r w:rsidRPr="00232177">
          <w:rPr>
            <w:rStyle w:val="Hyperlink"/>
            <w:noProof/>
          </w:rPr>
          <w:t>RACI Matrix</w:t>
        </w:r>
        <w:r>
          <w:rPr>
            <w:noProof/>
            <w:webHidden/>
          </w:rPr>
          <w:tab/>
        </w:r>
        <w:r>
          <w:rPr>
            <w:noProof/>
            <w:webHidden/>
          </w:rPr>
          <w:fldChar w:fldCharType="begin"/>
        </w:r>
        <w:r>
          <w:rPr>
            <w:noProof/>
            <w:webHidden/>
          </w:rPr>
          <w:instrText xml:space="preserve"> PAGEREF _Toc57758104 \h </w:instrText>
        </w:r>
        <w:r>
          <w:rPr>
            <w:noProof/>
            <w:webHidden/>
          </w:rPr>
        </w:r>
        <w:r>
          <w:rPr>
            <w:noProof/>
            <w:webHidden/>
          </w:rPr>
          <w:fldChar w:fldCharType="separate"/>
        </w:r>
        <w:r>
          <w:rPr>
            <w:noProof/>
            <w:webHidden/>
          </w:rPr>
          <w:t>4</w:t>
        </w:r>
        <w:r>
          <w:rPr>
            <w:noProof/>
            <w:webHidden/>
          </w:rPr>
          <w:fldChar w:fldCharType="end"/>
        </w:r>
      </w:hyperlink>
    </w:p>
    <w:p w14:paraId="321885C6" w14:textId="673B2F68"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5" w:history="1">
        <w:r w:rsidRPr="00232177">
          <w:rPr>
            <w:rStyle w:val="Hyperlink"/>
            <w:noProof/>
          </w:rPr>
          <w:t>2.4</w:t>
        </w:r>
        <w:r>
          <w:rPr>
            <w:rFonts w:asciiTheme="minorHAnsi" w:eastAsiaTheme="minorEastAsia" w:hAnsiTheme="minorHAnsi" w:cstheme="minorBidi"/>
            <w:noProof/>
            <w:sz w:val="22"/>
            <w:szCs w:val="28"/>
            <w:lang w:val="en-AU" w:eastAsia="zh-CN" w:bidi="th-TH"/>
          </w:rPr>
          <w:tab/>
        </w:r>
        <w:r w:rsidRPr="00232177">
          <w:rPr>
            <w:rStyle w:val="Hyperlink"/>
            <w:noProof/>
          </w:rPr>
          <w:t>Service Level Agreements (SLAs)</w:t>
        </w:r>
        <w:r>
          <w:rPr>
            <w:noProof/>
            <w:webHidden/>
          </w:rPr>
          <w:tab/>
        </w:r>
        <w:r>
          <w:rPr>
            <w:noProof/>
            <w:webHidden/>
          </w:rPr>
          <w:fldChar w:fldCharType="begin"/>
        </w:r>
        <w:r>
          <w:rPr>
            <w:noProof/>
            <w:webHidden/>
          </w:rPr>
          <w:instrText xml:space="preserve"> PAGEREF _Toc57758105 \h </w:instrText>
        </w:r>
        <w:r>
          <w:rPr>
            <w:noProof/>
            <w:webHidden/>
          </w:rPr>
        </w:r>
        <w:r>
          <w:rPr>
            <w:noProof/>
            <w:webHidden/>
          </w:rPr>
          <w:fldChar w:fldCharType="separate"/>
        </w:r>
        <w:r>
          <w:rPr>
            <w:noProof/>
            <w:webHidden/>
          </w:rPr>
          <w:t>5</w:t>
        </w:r>
        <w:r>
          <w:rPr>
            <w:noProof/>
            <w:webHidden/>
          </w:rPr>
          <w:fldChar w:fldCharType="end"/>
        </w:r>
      </w:hyperlink>
    </w:p>
    <w:p w14:paraId="71D0DB30" w14:textId="791B9309" w:rsidR="00847E94" w:rsidRDefault="00847E94">
      <w:pPr>
        <w:pStyle w:val="TOC1"/>
        <w:rPr>
          <w:rFonts w:asciiTheme="minorHAnsi" w:eastAsiaTheme="minorEastAsia" w:hAnsiTheme="minorHAnsi" w:cstheme="minorBidi"/>
          <w:b w:val="0"/>
          <w:noProof/>
          <w:kern w:val="0"/>
          <w:sz w:val="22"/>
          <w:szCs w:val="28"/>
          <w:lang w:val="en-AU" w:eastAsia="zh-CN" w:bidi="th-TH"/>
        </w:rPr>
      </w:pPr>
      <w:hyperlink w:anchor="_Toc57758106" w:history="1">
        <w:r w:rsidRPr="00232177">
          <w:rPr>
            <w:rStyle w:val="Hyperlink"/>
            <w:rFonts w:eastAsiaTheme="majorEastAsia"/>
            <w:noProof/>
            <w:lang w:bidi="mr-IN"/>
          </w:rPr>
          <w:t>3.</w:t>
        </w:r>
        <w:r>
          <w:rPr>
            <w:rFonts w:asciiTheme="minorHAnsi" w:eastAsiaTheme="minorEastAsia" w:hAnsiTheme="minorHAnsi" w:cstheme="minorBidi"/>
            <w:b w:val="0"/>
            <w:noProof/>
            <w:kern w:val="0"/>
            <w:sz w:val="22"/>
            <w:szCs w:val="28"/>
            <w:lang w:val="en-AU" w:eastAsia="zh-CN" w:bidi="th-TH"/>
          </w:rPr>
          <w:tab/>
        </w:r>
        <w:r w:rsidRPr="00232177">
          <w:rPr>
            <w:rStyle w:val="Hyperlink"/>
            <w:rFonts w:eastAsiaTheme="majorEastAsia"/>
            <w:noProof/>
            <w:lang w:bidi="mr-IN"/>
          </w:rPr>
          <w:t>Deliverables Mapping</w:t>
        </w:r>
        <w:r>
          <w:rPr>
            <w:noProof/>
            <w:webHidden/>
          </w:rPr>
          <w:tab/>
        </w:r>
        <w:r>
          <w:rPr>
            <w:noProof/>
            <w:webHidden/>
          </w:rPr>
          <w:fldChar w:fldCharType="begin"/>
        </w:r>
        <w:r>
          <w:rPr>
            <w:noProof/>
            <w:webHidden/>
          </w:rPr>
          <w:instrText xml:space="preserve"> PAGEREF _Toc57758106 \h </w:instrText>
        </w:r>
        <w:r>
          <w:rPr>
            <w:noProof/>
            <w:webHidden/>
          </w:rPr>
        </w:r>
        <w:r>
          <w:rPr>
            <w:noProof/>
            <w:webHidden/>
          </w:rPr>
          <w:fldChar w:fldCharType="separate"/>
        </w:r>
        <w:r>
          <w:rPr>
            <w:noProof/>
            <w:webHidden/>
          </w:rPr>
          <w:t>6</w:t>
        </w:r>
        <w:r>
          <w:rPr>
            <w:noProof/>
            <w:webHidden/>
          </w:rPr>
          <w:fldChar w:fldCharType="end"/>
        </w:r>
      </w:hyperlink>
    </w:p>
    <w:p w14:paraId="7475AD9B" w14:textId="3ED4673A"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7" w:history="1">
        <w:r w:rsidRPr="00232177">
          <w:rPr>
            <w:rStyle w:val="Hyperlink"/>
            <w:noProof/>
          </w:rPr>
          <w:t>3.1</w:t>
        </w:r>
        <w:r>
          <w:rPr>
            <w:rFonts w:asciiTheme="minorHAnsi" w:eastAsiaTheme="minorEastAsia" w:hAnsiTheme="minorHAnsi" w:cstheme="minorBidi"/>
            <w:noProof/>
            <w:sz w:val="22"/>
            <w:szCs w:val="28"/>
            <w:lang w:val="en-AU" w:eastAsia="zh-CN" w:bidi="th-TH"/>
          </w:rPr>
          <w:tab/>
        </w:r>
        <w:r w:rsidRPr="00232177">
          <w:rPr>
            <w:rStyle w:val="Hyperlink"/>
            <w:noProof/>
          </w:rPr>
          <w:t>Reports</w:t>
        </w:r>
        <w:r>
          <w:rPr>
            <w:noProof/>
            <w:webHidden/>
          </w:rPr>
          <w:tab/>
        </w:r>
        <w:r>
          <w:rPr>
            <w:noProof/>
            <w:webHidden/>
          </w:rPr>
          <w:fldChar w:fldCharType="begin"/>
        </w:r>
        <w:r>
          <w:rPr>
            <w:noProof/>
            <w:webHidden/>
          </w:rPr>
          <w:instrText xml:space="preserve"> PAGEREF _Toc57758107 \h </w:instrText>
        </w:r>
        <w:r>
          <w:rPr>
            <w:noProof/>
            <w:webHidden/>
          </w:rPr>
        </w:r>
        <w:r>
          <w:rPr>
            <w:noProof/>
            <w:webHidden/>
          </w:rPr>
          <w:fldChar w:fldCharType="separate"/>
        </w:r>
        <w:r>
          <w:rPr>
            <w:noProof/>
            <w:webHidden/>
          </w:rPr>
          <w:t>6</w:t>
        </w:r>
        <w:r>
          <w:rPr>
            <w:noProof/>
            <w:webHidden/>
          </w:rPr>
          <w:fldChar w:fldCharType="end"/>
        </w:r>
      </w:hyperlink>
    </w:p>
    <w:p w14:paraId="6192062C" w14:textId="43094FD9"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08" w:history="1">
        <w:r w:rsidRPr="00232177">
          <w:rPr>
            <w:rStyle w:val="Hyperlink"/>
            <w:noProof/>
          </w:rPr>
          <w:t>3.2</w:t>
        </w:r>
        <w:r>
          <w:rPr>
            <w:rFonts w:asciiTheme="minorHAnsi" w:eastAsiaTheme="minorEastAsia" w:hAnsiTheme="minorHAnsi" w:cstheme="minorBidi"/>
            <w:noProof/>
            <w:sz w:val="22"/>
            <w:szCs w:val="28"/>
            <w:lang w:val="en-AU" w:eastAsia="zh-CN" w:bidi="th-TH"/>
          </w:rPr>
          <w:tab/>
        </w:r>
        <w:r w:rsidRPr="00232177">
          <w:rPr>
            <w:rStyle w:val="Hyperlink"/>
            <w:noProof/>
          </w:rPr>
          <w:t>Meetings</w:t>
        </w:r>
        <w:r>
          <w:rPr>
            <w:noProof/>
            <w:webHidden/>
          </w:rPr>
          <w:tab/>
        </w:r>
        <w:r>
          <w:rPr>
            <w:noProof/>
            <w:webHidden/>
          </w:rPr>
          <w:fldChar w:fldCharType="begin"/>
        </w:r>
        <w:r>
          <w:rPr>
            <w:noProof/>
            <w:webHidden/>
          </w:rPr>
          <w:instrText xml:space="preserve"> PAGEREF _Toc57758108 \h </w:instrText>
        </w:r>
        <w:r>
          <w:rPr>
            <w:noProof/>
            <w:webHidden/>
          </w:rPr>
        </w:r>
        <w:r>
          <w:rPr>
            <w:noProof/>
            <w:webHidden/>
          </w:rPr>
          <w:fldChar w:fldCharType="separate"/>
        </w:r>
        <w:r>
          <w:rPr>
            <w:noProof/>
            <w:webHidden/>
          </w:rPr>
          <w:t>7</w:t>
        </w:r>
        <w:r>
          <w:rPr>
            <w:noProof/>
            <w:webHidden/>
          </w:rPr>
          <w:fldChar w:fldCharType="end"/>
        </w:r>
      </w:hyperlink>
    </w:p>
    <w:p w14:paraId="3A03B15B" w14:textId="2FCEB70A" w:rsidR="00847E94" w:rsidRDefault="00847E94">
      <w:pPr>
        <w:pStyle w:val="TOC1"/>
        <w:rPr>
          <w:rFonts w:asciiTheme="minorHAnsi" w:eastAsiaTheme="minorEastAsia" w:hAnsiTheme="minorHAnsi" w:cstheme="minorBidi"/>
          <w:b w:val="0"/>
          <w:noProof/>
          <w:kern w:val="0"/>
          <w:sz w:val="22"/>
          <w:szCs w:val="28"/>
          <w:lang w:val="en-AU" w:eastAsia="zh-CN" w:bidi="th-TH"/>
        </w:rPr>
      </w:pPr>
      <w:hyperlink w:anchor="_Toc57758109" w:history="1">
        <w:r w:rsidRPr="00232177">
          <w:rPr>
            <w:rStyle w:val="Hyperlink"/>
            <w:rFonts w:eastAsiaTheme="majorEastAsia"/>
            <w:noProof/>
            <w:lang w:bidi="mr-IN"/>
          </w:rPr>
          <w:t>4.</w:t>
        </w:r>
        <w:r>
          <w:rPr>
            <w:rFonts w:asciiTheme="minorHAnsi" w:eastAsiaTheme="minorEastAsia" w:hAnsiTheme="minorHAnsi" w:cstheme="minorBidi"/>
            <w:b w:val="0"/>
            <w:noProof/>
            <w:kern w:val="0"/>
            <w:sz w:val="22"/>
            <w:szCs w:val="28"/>
            <w:lang w:val="en-AU" w:eastAsia="zh-CN" w:bidi="th-TH"/>
          </w:rPr>
          <w:tab/>
        </w:r>
        <w:r w:rsidRPr="00232177">
          <w:rPr>
            <w:rStyle w:val="Hyperlink"/>
            <w:rFonts w:eastAsiaTheme="majorEastAsia"/>
            <w:noProof/>
            <w:lang w:bidi="mr-IN"/>
          </w:rPr>
          <w:t>Responsibilities of Incident Manager</w:t>
        </w:r>
        <w:r>
          <w:rPr>
            <w:noProof/>
            <w:webHidden/>
          </w:rPr>
          <w:tab/>
        </w:r>
        <w:r>
          <w:rPr>
            <w:noProof/>
            <w:webHidden/>
          </w:rPr>
          <w:fldChar w:fldCharType="begin"/>
        </w:r>
        <w:r>
          <w:rPr>
            <w:noProof/>
            <w:webHidden/>
          </w:rPr>
          <w:instrText xml:space="preserve"> PAGEREF _Toc57758109 \h </w:instrText>
        </w:r>
        <w:r>
          <w:rPr>
            <w:noProof/>
            <w:webHidden/>
          </w:rPr>
        </w:r>
        <w:r>
          <w:rPr>
            <w:noProof/>
            <w:webHidden/>
          </w:rPr>
          <w:fldChar w:fldCharType="separate"/>
        </w:r>
        <w:r>
          <w:rPr>
            <w:noProof/>
            <w:webHidden/>
          </w:rPr>
          <w:t>7</w:t>
        </w:r>
        <w:r>
          <w:rPr>
            <w:noProof/>
            <w:webHidden/>
          </w:rPr>
          <w:fldChar w:fldCharType="end"/>
        </w:r>
      </w:hyperlink>
    </w:p>
    <w:p w14:paraId="3AB7D510" w14:textId="219BF25E" w:rsidR="00847E94" w:rsidRDefault="00847E94">
      <w:pPr>
        <w:pStyle w:val="TOC2"/>
        <w:tabs>
          <w:tab w:val="left" w:pos="1440"/>
          <w:tab w:val="right" w:leader="dot" w:pos="9016"/>
        </w:tabs>
        <w:rPr>
          <w:rFonts w:asciiTheme="minorHAnsi" w:eastAsiaTheme="minorEastAsia" w:hAnsiTheme="minorHAnsi" w:cstheme="minorBidi"/>
          <w:noProof/>
          <w:sz w:val="22"/>
          <w:szCs w:val="28"/>
          <w:lang w:val="en-AU" w:eastAsia="zh-CN" w:bidi="th-TH"/>
        </w:rPr>
      </w:pPr>
      <w:hyperlink w:anchor="_Toc57758110" w:history="1">
        <w:r w:rsidRPr="00232177">
          <w:rPr>
            <w:rStyle w:val="Hyperlink"/>
            <w:noProof/>
          </w:rPr>
          <w:t>4.1</w:t>
        </w:r>
        <w:r>
          <w:rPr>
            <w:rFonts w:asciiTheme="minorHAnsi" w:eastAsiaTheme="minorEastAsia" w:hAnsiTheme="minorHAnsi" w:cstheme="minorBidi"/>
            <w:noProof/>
            <w:sz w:val="22"/>
            <w:szCs w:val="28"/>
            <w:lang w:val="en-AU" w:eastAsia="zh-CN" w:bidi="th-TH"/>
          </w:rPr>
          <w:tab/>
        </w:r>
        <w:r w:rsidRPr="00232177">
          <w:rPr>
            <w:rStyle w:val="Hyperlink"/>
            <w:noProof/>
          </w:rPr>
          <w:t>Incident Management Response Team Structure</w:t>
        </w:r>
        <w:r>
          <w:rPr>
            <w:noProof/>
            <w:webHidden/>
          </w:rPr>
          <w:tab/>
        </w:r>
        <w:r>
          <w:rPr>
            <w:noProof/>
            <w:webHidden/>
          </w:rPr>
          <w:fldChar w:fldCharType="begin"/>
        </w:r>
        <w:r>
          <w:rPr>
            <w:noProof/>
            <w:webHidden/>
          </w:rPr>
          <w:instrText xml:space="preserve"> PAGEREF _Toc57758110 \h </w:instrText>
        </w:r>
        <w:r>
          <w:rPr>
            <w:noProof/>
            <w:webHidden/>
          </w:rPr>
        </w:r>
        <w:r>
          <w:rPr>
            <w:noProof/>
            <w:webHidden/>
          </w:rPr>
          <w:fldChar w:fldCharType="separate"/>
        </w:r>
        <w:r>
          <w:rPr>
            <w:noProof/>
            <w:webHidden/>
          </w:rPr>
          <w:t>8</w:t>
        </w:r>
        <w:r>
          <w:rPr>
            <w:noProof/>
            <w:webHidden/>
          </w:rPr>
          <w:fldChar w:fldCharType="end"/>
        </w:r>
      </w:hyperlink>
    </w:p>
    <w:p w14:paraId="2AF0EEEF" w14:textId="39759AF5" w:rsidR="005B41F7" w:rsidRPr="000D6634" w:rsidRDefault="00985B91" w:rsidP="00346655">
      <w:r>
        <w:rPr>
          <w:rFonts w:eastAsia="Times New Roman" w:cs="Times New Roman"/>
          <w:b/>
          <w:caps/>
          <w:color w:val="000000" w:themeColor="text1"/>
          <w:kern w:val="28"/>
          <w:sz w:val="24"/>
          <w:lang w:val="en-US" w:eastAsia="en-GB" w:bidi="ar-SA"/>
        </w:rPr>
        <w:fldChar w:fldCharType="end"/>
      </w:r>
    </w:p>
    <w:p w14:paraId="5B7887E1" w14:textId="77777777" w:rsidR="005B41F7" w:rsidRPr="000D6634" w:rsidRDefault="005B41F7"/>
    <w:p w14:paraId="6E78820D" w14:textId="77777777" w:rsidR="005B41F7" w:rsidRPr="000D6634" w:rsidRDefault="005B41F7"/>
    <w:p w14:paraId="57E92B73" w14:textId="77777777" w:rsidR="005B41F7" w:rsidRPr="000D6634" w:rsidRDefault="005B41F7"/>
    <w:p w14:paraId="2E88A5F9" w14:textId="77777777" w:rsidR="005B41F7" w:rsidRPr="000D6634" w:rsidRDefault="005B41F7"/>
    <w:p w14:paraId="739CB04E" w14:textId="77777777" w:rsidR="005B41F7" w:rsidRPr="000D6634" w:rsidRDefault="005B41F7"/>
    <w:p w14:paraId="6110013A" w14:textId="77777777" w:rsidR="005B41F7" w:rsidRPr="000D6634" w:rsidRDefault="005B41F7"/>
    <w:p w14:paraId="6AC6BC10" w14:textId="77777777" w:rsidR="005B41F7" w:rsidRPr="000D6634" w:rsidRDefault="005B41F7"/>
    <w:p w14:paraId="09910CCC" w14:textId="77777777" w:rsidR="005B41F7" w:rsidRPr="000D6634" w:rsidRDefault="005B41F7"/>
    <w:p w14:paraId="70CF8092" w14:textId="77777777" w:rsidR="005B41F7" w:rsidRPr="000D6634" w:rsidRDefault="005B41F7"/>
    <w:p w14:paraId="654EDED4" w14:textId="77777777" w:rsidR="005B41F7" w:rsidRPr="000D6634" w:rsidRDefault="005B41F7"/>
    <w:p w14:paraId="021666CF" w14:textId="77777777" w:rsidR="005B41F7" w:rsidRPr="000D6634" w:rsidRDefault="005B41F7"/>
    <w:p w14:paraId="403975A2" w14:textId="77777777" w:rsidR="005B41F7" w:rsidRPr="000D6634" w:rsidRDefault="005B41F7"/>
    <w:p w14:paraId="1B6F312B" w14:textId="77777777" w:rsidR="005B41F7" w:rsidRPr="000D6634" w:rsidRDefault="005B41F7"/>
    <w:p w14:paraId="7B535FDA" w14:textId="77777777" w:rsidR="005B41F7" w:rsidRPr="000D6634" w:rsidRDefault="005B41F7"/>
    <w:p w14:paraId="02A2A858" w14:textId="77777777" w:rsidR="005B41F7" w:rsidRPr="000D6634" w:rsidRDefault="005B41F7"/>
    <w:p w14:paraId="495A3895" w14:textId="6B63B46C" w:rsidR="005B41F7" w:rsidRPr="00985B91" w:rsidRDefault="005B41F7" w:rsidP="00346655">
      <w:pPr>
        <w:pBdr>
          <w:bottom w:val="single" w:sz="4" w:space="1" w:color="auto"/>
        </w:pBdr>
        <w:rPr>
          <w:b/>
          <w:bCs/>
          <w:sz w:val="24"/>
          <w:szCs w:val="24"/>
        </w:rPr>
      </w:pPr>
      <w:r w:rsidRPr="000D6634">
        <w:br w:type="page"/>
      </w: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2FFC7866" w14:textId="77777777" w:rsidR="005B41F7" w:rsidRPr="00346655" w:rsidRDefault="005B41F7" w:rsidP="005B41F7">
      <w:pPr>
        <w:widowControl w:val="0"/>
        <w:autoSpaceDE w:val="0"/>
        <w:autoSpaceDN w:val="0"/>
        <w:adjustRightInd w:val="0"/>
        <w:spacing w:before="29" w:after="0" w:line="240" w:lineRule="auto"/>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03A3BDE5" w14:textId="77777777" w:rsidR="005B41F7" w:rsidRPr="000D6634" w:rsidRDefault="005B41F7" w:rsidP="005B41F7">
      <w:pPr>
        <w:widowControl w:val="0"/>
        <w:autoSpaceDE w:val="0"/>
        <w:autoSpaceDN w:val="0"/>
        <w:adjustRightInd w:val="0"/>
        <w:spacing w:before="4" w:after="0" w:line="120" w:lineRule="exact"/>
        <w:rPr>
          <w:rFonts w:cs="Calibri"/>
          <w:sz w:val="12"/>
          <w:szCs w:val="12"/>
        </w:rPr>
      </w:pPr>
    </w:p>
    <w:p w14:paraId="3BB8AFB1" w14:textId="6B0D8B44" w:rsidR="005B41F7" w:rsidRPr="000D6634" w:rsidRDefault="005B41F7" w:rsidP="005B41F7">
      <w:pPr>
        <w:widowControl w:val="0"/>
        <w:autoSpaceDE w:val="0"/>
        <w:autoSpaceDN w:val="0"/>
        <w:adjustRightInd w:val="0"/>
        <w:spacing w:after="0" w:line="240" w:lineRule="exact"/>
        <w:rPr>
          <w:rFonts w:cs="Calibri"/>
        </w:rPr>
      </w:pPr>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p w14:paraId="2A8A9021" w14:textId="20C81370" w:rsidR="005B41F7" w:rsidRPr="000D6634" w:rsidRDefault="005B41F7"/>
    <w:tbl>
      <w:tblPr>
        <w:tblW w:w="8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600"/>
      </w:tblGrid>
      <w:tr w:rsidR="005B41F7" w:rsidRPr="003E4E4F" w14:paraId="7EF8CFEC" w14:textId="77777777" w:rsidTr="004C5982">
        <w:trPr>
          <w:trHeight w:hRule="exact" w:val="420"/>
        </w:trPr>
        <w:tc>
          <w:tcPr>
            <w:tcW w:w="960" w:type="dxa"/>
            <w:shd w:val="clear" w:color="auto" w:fill="D9D9D9" w:themeFill="background1" w:themeFillShade="D9"/>
            <w:vAlign w:val="center"/>
          </w:tcPr>
          <w:p w14:paraId="2D8F9B14"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368" w:type="dxa"/>
            <w:shd w:val="clear" w:color="auto" w:fill="D9D9D9" w:themeFill="background1" w:themeFillShade="D9"/>
            <w:vAlign w:val="center"/>
          </w:tcPr>
          <w:p w14:paraId="793D17C4"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D</w:t>
            </w:r>
            <w:r w:rsidRPr="003E4E4F">
              <w:rPr>
                <w:rFonts w:cs="Calibri"/>
                <w:b/>
                <w:spacing w:val="-1"/>
              </w:rPr>
              <w:t>a</w:t>
            </w:r>
            <w:r w:rsidRPr="003E4E4F">
              <w:rPr>
                <w:rFonts w:cs="Calibri"/>
                <w:b/>
              </w:rPr>
              <w:t>te</w:t>
            </w:r>
          </w:p>
        </w:tc>
        <w:tc>
          <w:tcPr>
            <w:tcW w:w="2790" w:type="dxa"/>
            <w:shd w:val="clear" w:color="auto" w:fill="D9D9D9" w:themeFill="background1" w:themeFillShade="D9"/>
            <w:vAlign w:val="center"/>
          </w:tcPr>
          <w:p w14:paraId="37C5C1AD"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Author</w:t>
            </w:r>
          </w:p>
        </w:tc>
        <w:tc>
          <w:tcPr>
            <w:tcW w:w="3600" w:type="dxa"/>
            <w:shd w:val="clear" w:color="auto" w:fill="D9D9D9" w:themeFill="background1" w:themeFillShade="D9"/>
            <w:vAlign w:val="center"/>
          </w:tcPr>
          <w:p w14:paraId="38A3CCE9"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Des</w:t>
            </w:r>
            <w:r w:rsidRPr="003E4E4F">
              <w:rPr>
                <w:rFonts w:cs="Calibri"/>
                <w:b/>
                <w:spacing w:val="-1"/>
              </w:rPr>
              <w:t>c</w:t>
            </w:r>
            <w:r w:rsidRPr="003E4E4F">
              <w:rPr>
                <w:rFonts w:cs="Calibri"/>
                <w:b/>
              </w:rPr>
              <w:t>rip</w:t>
            </w:r>
            <w:r w:rsidRPr="003E4E4F">
              <w:rPr>
                <w:rFonts w:cs="Calibri"/>
                <w:b/>
                <w:spacing w:val="-1"/>
              </w:rPr>
              <w:t>t</w:t>
            </w:r>
            <w:r w:rsidRPr="003E4E4F">
              <w:rPr>
                <w:rFonts w:cs="Calibri"/>
                <w:b/>
                <w:spacing w:val="-2"/>
              </w:rPr>
              <w:t>i</w:t>
            </w:r>
            <w:r w:rsidRPr="003E4E4F">
              <w:rPr>
                <w:rFonts w:cs="Calibri"/>
                <w:b/>
                <w:spacing w:val="2"/>
              </w:rPr>
              <w:t>o</w:t>
            </w:r>
            <w:r w:rsidRPr="003E4E4F">
              <w:rPr>
                <w:rFonts w:cs="Calibri"/>
                <w:b/>
              </w:rPr>
              <w:t>n</w:t>
            </w:r>
            <w:r w:rsidRPr="003E4E4F">
              <w:rPr>
                <w:rFonts w:cs="Calibri"/>
                <w:b/>
                <w:spacing w:val="-4"/>
              </w:rPr>
              <w:t xml:space="preserve"> </w:t>
            </w:r>
            <w:r w:rsidRPr="003E4E4F">
              <w:rPr>
                <w:rFonts w:cs="Calibri"/>
                <w:b/>
              </w:rPr>
              <w:t>of</w:t>
            </w:r>
            <w:r w:rsidRPr="003E4E4F">
              <w:rPr>
                <w:rFonts w:cs="Calibri"/>
                <w:b/>
                <w:spacing w:val="-1"/>
              </w:rPr>
              <w:t xml:space="preserve"> </w:t>
            </w:r>
            <w:r w:rsidRPr="003E4E4F">
              <w:rPr>
                <w:rFonts w:cs="Calibri"/>
                <w:b/>
              </w:rPr>
              <w:t>Ch</w:t>
            </w:r>
            <w:r w:rsidRPr="003E4E4F">
              <w:rPr>
                <w:rFonts w:cs="Calibri"/>
                <w:b/>
                <w:spacing w:val="-1"/>
              </w:rPr>
              <w:t>a</w:t>
            </w:r>
            <w:r w:rsidRPr="003E4E4F">
              <w:rPr>
                <w:rFonts w:cs="Calibri"/>
                <w:b/>
                <w:spacing w:val="2"/>
              </w:rPr>
              <w:t>n</w:t>
            </w:r>
            <w:r w:rsidRPr="003E4E4F">
              <w:rPr>
                <w:rFonts w:cs="Calibri"/>
                <w:b/>
              </w:rPr>
              <w:t>ge</w:t>
            </w:r>
          </w:p>
        </w:tc>
      </w:tr>
      <w:tr w:rsidR="005B41F7" w:rsidRPr="000D6634" w14:paraId="6FD33A3C" w14:textId="77777777" w:rsidTr="004C5982">
        <w:trPr>
          <w:trHeight w:hRule="exact" w:val="299"/>
        </w:trPr>
        <w:tc>
          <w:tcPr>
            <w:tcW w:w="960" w:type="dxa"/>
            <w:vAlign w:val="center"/>
          </w:tcPr>
          <w:p w14:paraId="3AE212A2"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0DF19F4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90" w:type="dxa"/>
            <w:vAlign w:val="center"/>
          </w:tcPr>
          <w:p w14:paraId="09792DA2" w14:textId="77777777" w:rsidR="005B41F7" w:rsidRPr="000D6634" w:rsidRDefault="005B41F7" w:rsidP="0050689A">
            <w:pPr>
              <w:widowControl w:val="0"/>
              <w:autoSpaceDE w:val="0"/>
              <w:autoSpaceDN w:val="0"/>
              <w:adjustRightInd w:val="0"/>
              <w:spacing w:after="0" w:line="240" w:lineRule="auto"/>
              <w:rPr>
                <w:rFonts w:cs="Calibri"/>
                <w:sz w:val="18"/>
                <w:szCs w:val="24"/>
              </w:rPr>
            </w:pPr>
          </w:p>
        </w:tc>
        <w:tc>
          <w:tcPr>
            <w:tcW w:w="3600" w:type="dxa"/>
            <w:vAlign w:val="center"/>
          </w:tcPr>
          <w:p w14:paraId="08D85F78"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r w:rsidR="005B41F7" w:rsidRPr="000D6634" w14:paraId="6DB954AC" w14:textId="77777777" w:rsidTr="004C5982">
        <w:trPr>
          <w:trHeight w:hRule="exact" w:val="362"/>
        </w:trPr>
        <w:tc>
          <w:tcPr>
            <w:tcW w:w="960" w:type="dxa"/>
            <w:vAlign w:val="center"/>
          </w:tcPr>
          <w:p w14:paraId="156E001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38073D2A" w14:textId="77777777" w:rsidR="005B41F7" w:rsidRPr="000D6634" w:rsidRDefault="005B41F7" w:rsidP="0050689A">
            <w:pPr>
              <w:widowControl w:val="0"/>
              <w:autoSpaceDE w:val="0"/>
              <w:autoSpaceDN w:val="0"/>
              <w:adjustRightInd w:val="0"/>
              <w:spacing w:after="0" w:line="240" w:lineRule="auto"/>
              <w:rPr>
                <w:rFonts w:cs="Calibri"/>
                <w:sz w:val="18"/>
                <w:szCs w:val="24"/>
              </w:rPr>
            </w:pPr>
          </w:p>
        </w:tc>
        <w:tc>
          <w:tcPr>
            <w:tcW w:w="2790" w:type="dxa"/>
            <w:vAlign w:val="center"/>
          </w:tcPr>
          <w:p w14:paraId="08C24BED"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3600" w:type="dxa"/>
            <w:vAlign w:val="center"/>
          </w:tcPr>
          <w:p w14:paraId="20E78A82"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r w:rsidR="005B41F7" w:rsidRPr="000D6634" w14:paraId="06466FC9" w14:textId="77777777" w:rsidTr="004C5982">
        <w:trPr>
          <w:trHeight w:hRule="exact" w:val="370"/>
        </w:trPr>
        <w:tc>
          <w:tcPr>
            <w:tcW w:w="960" w:type="dxa"/>
            <w:vAlign w:val="center"/>
          </w:tcPr>
          <w:p w14:paraId="79F23434"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5BC9BA7B"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90" w:type="dxa"/>
            <w:vAlign w:val="center"/>
          </w:tcPr>
          <w:p w14:paraId="6503E9C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3600" w:type="dxa"/>
            <w:vAlign w:val="center"/>
          </w:tcPr>
          <w:p w14:paraId="622D7DF8"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r w:rsidR="005B41F7" w:rsidRPr="000D6634" w14:paraId="5D2E40C9" w14:textId="77777777" w:rsidTr="004C5982">
        <w:trPr>
          <w:trHeight w:hRule="exact" w:val="371"/>
        </w:trPr>
        <w:tc>
          <w:tcPr>
            <w:tcW w:w="960" w:type="dxa"/>
            <w:vAlign w:val="center"/>
          </w:tcPr>
          <w:p w14:paraId="573B1995"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11513F60" w14:textId="77777777" w:rsidR="005B41F7" w:rsidRPr="000D6634" w:rsidRDefault="005B41F7" w:rsidP="0050689A">
            <w:pPr>
              <w:widowControl w:val="0"/>
              <w:autoSpaceDE w:val="0"/>
              <w:autoSpaceDN w:val="0"/>
              <w:adjustRightInd w:val="0"/>
              <w:spacing w:after="0" w:line="240" w:lineRule="auto"/>
              <w:rPr>
                <w:rFonts w:cs="Calibri"/>
                <w:sz w:val="18"/>
                <w:szCs w:val="24"/>
              </w:rPr>
            </w:pPr>
          </w:p>
        </w:tc>
        <w:tc>
          <w:tcPr>
            <w:tcW w:w="2790" w:type="dxa"/>
            <w:vAlign w:val="center"/>
          </w:tcPr>
          <w:p w14:paraId="74F8FBF8"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3600" w:type="dxa"/>
            <w:vAlign w:val="center"/>
          </w:tcPr>
          <w:p w14:paraId="0EE75ED8"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r w:rsidR="005B41F7" w:rsidRPr="000D6634" w14:paraId="1BA2C26D" w14:textId="77777777" w:rsidTr="004C5982">
        <w:trPr>
          <w:trHeight w:hRule="exact" w:val="380"/>
        </w:trPr>
        <w:tc>
          <w:tcPr>
            <w:tcW w:w="960" w:type="dxa"/>
            <w:vAlign w:val="center"/>
          </w:tcPr>
          <w:p w14:paraId="163832A7"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04FBDC0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90" w:type="dxa"/>
            <w:vAlign w:val="center"/>
          </w:tcPr>
          <w:p w14:paraId="4D35BF14"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3600" w:type="dxa"/>
            <w:vAlign w:val="center"/>
          </w:tcPr>
          <w:p w14:paraId="21F052BC"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r w:rsidR="005B41F7" w:rsidRPr="000D6634" w14:paraId="1DA08588" w14:textId="77777777" w:rsidTr="004C5982">
        <w:trPr>
          <w:trHeight w:hRule="exact" w:val="424"/>
        </w:trPr>
        <w:tc>
          <w:tcPr>
            <w:tcW w:w="960" w:type="dxa"/>
            <w:vAlign w:val="center"/>
          </w:tcPr>
          <w:p w14:paraId="4E09980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611B1D5C"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90" w:type="dxa"/>
            <w:vAlign w:val="center"/>
          </w:tcPr>
          <w:p w14:paraId="68424F2D"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3600" w:type="dxa"/>
            <w:vAlign w:val="center"/>
          </w:tcPr>
          <w:p w14:paraId="52E45BBF" w14:textId="77777777" w:rsidR="005B41F7" w:rsidRPr="000D6634" w:rsidRDefault="005B41F7" w:rsidP="0050689A">
            <w:pPr>
              <w:widowControl w:val="0"/>
              <w:autoSpaceDE w:val="0"/>
              <w:autoSpaceDN w:val="0"/>
              <w:adjustRightInd w:val="0"/>
              <w:spacing w:after="0" w:line="240" w:lineRule="auto"/>
              <w:rPr>
                <w:rFonts w:cs="Calibri"/>
                <w:sz w:val="18"/>
                <w:szCs w:val="24"/>
              </w:rPr>
            </w:pPr>
          </w:p>
        </w:tc>
      </w:tr>
      <w:tr w:rsidR="005B41F7" w:rsidRPr="000D6634" w14:paraId="520F4211" w14:textId="77777777" w:rsidTr="004C5982">
        <w:trPr>
          <w:trHeight w:hRule="exact" w:val="361"/>
        </w:trPr>
        <w:tc>
          <w:tcPr>
            <w:tcW w:w="960" w:type="dxa"/>
            <w:vAlign w:val="center"/>
          </w:tcPr>
          <w:p w14:paraId="322F6F66"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368" w:type="dxa"/>
            <w:vAlign w:val="center"/>
          </w:tcPr>
          <w:p w14:paraId="60D17059"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90" w:type="dxa"/>
            <w:vAlign w:val="center"/>
          </w:tcPr>
          <w:p w14:paraId="5DCFED6F"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3600" w:type="dxa"/>
            <w:vAlign w:val="center"/>
          </w:tcPr>
          <w:p w14:paraId="0CD492C5"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bl>
    <w:p w14:paraId="725121EE" w14:textId="5E073BA4" w:rsidR="004F7DC3" w:rsidRPr="000D6634" w:rsidRDefault="004F7DC3"/>
    <w:p w14:paraId="5687F9CA" w14:textId="398693D9" w:rsidR="005B41F7" w:rsidRPr="000D6634" w:rsidRDefault="005B41F7"/>
    <w:p w14:paraId="6813F12C" w14:textId="77777777" w:rsidR="005B41F7" w:rsidRPr="00346655" w:rsidRDefault="005B41F7" w:rsidP="005B41F7">
      <w:pPr>
        <w:widowControl w:val="0"/>
        <w:autoSpaceDE w:val="0"/>
        <w:autoSpaceDN w:val="0"/>
        <w:adjustRightInd w:val="0"/>
        <w:spacing w:before="29" w:after="0" w:line="240" w:lineRule="auto"/>
        <w:rPr>
          <w:rFonts w:cs="Calibri"/>
          <w:b/>
          <w:bCs/>
          <w:sz w:val="22"/>
        </w:rPr>
      </w:pPr>
      <w:r w:rsidRPr="00346655">
        <w:rPr>
          <w:rFonts w:cs="Calibri"/>
          <w:b/>
          <w:bCs/>
          <w:sz w:val="22"/>
        </w:rPr>
        <w:t>Approvals</w:t>
      </w:r>
    </w:p>
    <w:p w14:paraId="601817B3" w14:textId="77777777" w:rsidR="005B41F7" w:rsidRPr="000D6634" w:rsidRDefault="005B41F7" w:rsidP="005B41F7">
      <w:pPr>
        <w:widowControl w:val="0"/>
        <w:autoSpaceDE w:val="0"/>
        <w:autoSpaceDN w:val="0"/>
        <w:adjustRightInd w:val="0"/>
        <w:spacing w:before="4" w:after="0" w:line="120" w:lineRule="exact"/>
        <w:rPr>
          <w:rFonts w:cs="Calibri"/>
          <w:sz w:val="12"/>
          <w:szCs w:val="12"/>
        </w:rPr>
      </w:pPr>
    </w:p>
    <w:p w14:paraId="17520B64" w14:textId="0E214E5B" w:rsidR="005B41F7" w:rsidRDefault="005B41F7" w:rsidP="00346655">
      <w:pPr>
        <w:widowControl w:val="0"/>
        <w:autoSpaceDE w:val="0"/>
        <w:autoSpaceDN w:val="0"/>
        <w:adjustRightInd w:val="0"/>
        <w:spacing w:after="0" w:line="240" w:lineRule="exact"/>
        <w:rPr>
          <w:rFonts w:cs="Calibri"/>
          <w:spacing w:val="-1"/>
        </w:rPr>
      </w:pPr>
      <w:r w:rsidRPr="000D6634">
        <w:rPr>
          <w:rFonts w:cs="Calibri"/>
          <w:spacing w:val="-1"/>
        </w:rPr>
        <w:t>This table shows the approvals on this document for circulation, use and withdrawal</w:t>
      </w:r>
    </w:p>
    <w:p w14:paraId="2EC7AAE3" w14:textId="77777777" w:rsidR="00346655" w:rsidRPr="000D6634" w:rsidRDefault="00346655" w:rsidP="00346655">
      <w:pPr>
        <w:widowControl w:val="0"/>
        <w:autoSpaceDE w:val="0"/>
        <w:autoSpaceDN w:val="0"/>
        <w:adjustRightInd w:val="0"/>
        <w:spacing w:after="0" w:line="240" w:lineRule="exact"/>
        <w:rPr>
          <w:rFonts w:cs="Calibri"/>
        </w:rPr>
      </w:pPr>
    </w:p>
    <w:tbl>
      <w:tblPr>
        <w:tblW w:w="8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133"/>
        <w:gridCol w:w="1135"/>
        <w:gridCol w:w="2766"/>
        <w:gridCol w:w="2724"/>
      </w:tblGrid>
      <w:tr w:rsidR="00346655" w:rsidRPr="003E4E4F" w14:paraId="58F91400" w14:textId="77777777" w:rsidTr="004C5982">
        <w:trPr>
          <w:trHeight w:hRule="exact" w:val="420"/>
        </w:trPr>
        <w:tc>
          <w:tcPr>
            <w:tcW w:w="960" w:type="dxa"/>
            <w:shd w:val="clear" w:color="auto" w:fill="D9D9D9" w:themeFill="background1" w:themeFillShade="D9"/>
            <w:vAlign w:val="center"/>
          </w:tcPr>
          <w:p w14:paraId="289B110B"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133" w:type="dxa"/>
            <w:shd w:val="clear" w:color="auto" w:fill="D9D9D9" w:themeFill="background1" w:themeFillShade="D9"/>
            <w:vAlign w:val="center"/>
          </w:tcPr>
          <w:p w14:paraId="5FE98C77"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D</w:t>
            </w:r>
            <w:r w:rsidRPr="003E4E4F">
              <w:rPr>
                <w:rFonts w:cs="Calibri"/>
                <w:b/>
                <w:spacing w:val="-1"/>
              </w:rPr>
              <w:t>a</w:t>
            </w:r>
            <w:r w:rsidRPr="003E4E4F">
              <w:rPr>
                <w:rFonts w:cs="Calibri"/>
                <w:b/>
              </w:rPr>
              <w:t>te</w:t>
            </w:r>
          </w:p>
        </w:tc>
        <w:tc>
          <w:tcPr>
            <w:tcW w:w="1135" w:type="dxa"/>
            <w:shd w:val="clear" w:color="auto" w:fill="D9D9D9" w:themeFill="background1" w:themeFillShade="D9"/>
            <w:vAlign w:val="center"/>
          </w:tcPr>
          <w:p w14:paraId="1DBE9749"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Approver</w:t>
            </w:r>
          </w:p>
        </w:tc>
        <w:tc>
          <w:tcPr>
            <w:tcW w:w="2766" w:type="dxa"/>
            <w:shd w:val="clear" w:color="auto" w:fill="D9D9D9" w:themeFill="background1" w:themeFillShade="D9"/>
            <w:vAlign w:val="center"/>
          </w:tcPr>
          <w:p w14:paraId="33BE8E22"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Title/Authority</w:t>
            </w:r>
          </w:p>
        </w:tc>
        <w:tc>
          <w:tcPr>
            <w:tcW w:w="2724" w:type="dxa"/>
            <w:shd w:val="clear" w:color="auto" w:fill="D9D9D9" w:themeFill="background1" w:themeFillShade="D9"/>
            <w:vAlign w:val="center"/>
          </w:tcPr>
          <w:p w14:paraId="305F7430" w14:textId="77777777" w:rsidR="005B41F7" w:rsidRPr="003E4E4F" w:rsidRDefault="005B41F7" w:rsidP="0050689A">
            <w:pPr>
              <w:widowControl w:val="0"/>
              <w:autoSpaceDE w:val="0"/>
              <w:autoSpaceDN w:val="0"/>
              <w:adjustRightInd w:val="0"/>
              <w:spacing w:before="60" w:after="0" w:line="240" w:lineRule="auto"/>
              <w:ind w:left="102"/>
              <w:jc w:val="center"/>
              <w:rPr>
                <w:rFonts w:cs="Calibri"/>
                <w:b/>
              </w:rPr>
            </w:pPr>
            <w:r w:rsidRPr="003E4E4F">
              <w:rPr>
                <w:rFonts w:cs="Calibri"/>
                <w:b/>
              </w:rPr>
              <w:t>Approval Remarks</w:t>
            </w:r>
          </w:p>
        </w:tc>
      </w:tr>
      <w:tr w:rsidR="005B41F7" w:rsidRPr="000D6634" w14:paraId="74F41DF4" w14:textId="77777777" w:rsidTr="004C5982">
        <w:trPr>
          <w:trHeight w:hRule="exact" w:val="497"/>
        </w:trPr>
        <w:tc>
          <w:tcPr>
            <w:tcW w:w="960" w:type="dxa"/>
            <w:vAlign w:val="center"/>
          </w:tcPr>
          <w:p w14:paraId="6681378A"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r w:rsidRPr="000D6634">
              <w:rPr>
                <w:rFonts w:cs="Calibri"/>
                <w:sz w:val="18"/>
                <w:szCs w:val="24"/>
              </w:rPr>
              <w:t>1.0</w:t>
            </w:r>
          </w:p>
        </w:tc>
        <w:tc>
          <w:tcPr>
            <w:tcW w:w="1133" w:type="dxa"/>
            <w:vAlign w:val="center"/>
          </w:tcPr>
          <w:p w14:paraId="063C866C"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135" w:type="dxa"/>
            <w:vAlign w:val="center"/>
          </w:tcPr>
          <w:p w14:paraId="5AFD962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66" w:type="dxa"/>
            <w:vAlign w:val="center"/>
          </w:tcPr>
          <w:p w14:paraId="4D773E59"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24" w:type="dxa"/>
            <w:vAlign w:val="center"/>
          </w:tcPr>
          <w:p w14:paraId="729FBBCA"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r w:rsidR="005B41F7" w:rsidRPr="000D6634" w14:paraId="78E07685" w14:textId="77777777" w:rsidTr="004C5982">
        <w:trPr>
          <w:trHeight w:hRule="exact" w:val="497"/>
        </w:trPr>
        <w:tc>
          <w:tcPr>
            <w:tcW w:w="960" w:type="dxa"/>
            <w:vAlign w:val="center"/>
          </w:tcPr>
          <w:p w14:paraId="542E174B"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r w:rsidRPr="000D6634">
              <w:rPr>
                <w:rFonts w:cs="Calibri"/>
                <w:sz w:val="18"/>
                <w:szCs w:val="24"/>
              </w:rPr>
              <w:t>1.1</w:t>
            </w:r>
          </w:p>
        </w:tc>
        <w:tc>
          <w:tcPr>
            <w:tcW w:w="1133" w:type="dxa"/>
            <w:vAlign w:val="center"/>
          </w:tcPr>
          <w:p w14:paraId="0740899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1135" w:type="dxa"/>
            <w:vAlign w:val="center"/>
          </w:tcPr>
          <w:p w14:paraId="51EC1F0E"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66" w:type="dxa"/>
            <w:vAlign w:val="center"/>
          </w:tcPr>
          <w:p w14:paraId="6A703FD0"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c>
          <w:tcPr>
            <w:tcW w:w="2724" w:type="dxa"/>
            <w:vAlign w:val="center"/>
          </w:tcPr>
          <w:p w14:paraId="6F4D05B2" w14:textId="77777777" w:rsidR="005B41F7" w:rsidRPr="000D6634" w:rsidRDefault="005B41F7" w:rsidP="0050689A">
            <w:pPr>
              <w:widowControl w:val="0"/>
              <w:autoSpaceDE w:val="0"/>
              <w:autoSpaceDN w:val="0"/>
              <w:adjustRightInd w:val="0"/>
              <w:spacing w:after="0" w:line="240" w:lineRule="auto"/>
              <w:jc w:val="center"/>
              <w:rPr>
                <w:rFonts w:cs="Calibri"/>
                <w:sz w:val="18"/>
                <w:szCs w:val="24"/>
              </w:rPr>
            </w:pPr>
          </w:p>
        </w:tc>
      </w:tr>
    </w:tbl>
    <w:p w14:paraId="562FCC11" w14:textId="77777777" w:rsidR="005B41F7" w:rsidRPr="000D6634" w:rsidRDefault="005B41F7" w:rsidP="005B41F7">
      <w:pPr>
        <w:widowControl w:val="0"/>
        <w:autoSpaceDE w:val="0"/>
        <w:autoSpaceDN w:val="0"/>
        <w:adjustRightInd w:val="0"/>
        <w:spacing w:before="29" w:after="0" w:line="240" w:lineRule="auto"/>
        <w:ind w:firstLine="220"/>
        <w:rPr>
          <w:rFonts w:cs="Calibri"/>
          <w:b/>
          <w:bCs/>
          <w:sz w:val="24"/>
          <w:szCs w:val="24"/>
        </w:rPr>
      </w:pPr>
    </w:p>
    <w:p w14:paraId="7AE2C106" w14:textId="02B49CD8" w:rsidR="005B41F7" w:rsidRPr="000D6634" w:rsidRDefault="005B41F7">
      <w:r w:rsidRPr="000D6634">
        <w:br w:type="page"/>
      </w:r>
    </w:p>
    <w:p w14:paraId="28E40AB1" w14:textId="6CC9F7AA" w:rsidR="005B41F7" w:rsidRPr="000D6634" w:rsidRDefault="00FB78E9" w:rsidP="005B41F7">
      <w:pPr>
        <w:pStyle w:val="Heading1"/>
      </w:pPr>
      <w:bookmarkStart w:id="0" w:name="_Toc57758099"/>
      <w:r>
        <w:lastRenderedPageBreak/>
        <w:t>Introduction</w:t>
      </w:r>
      <w:bookmarkEnd w:id="0"/>
    </w:p>
    <w:p w14:paraId="19C56375" w14:textId="1A36532C" w:rsidR="005B41F7" w:rsidRPr="00FB78E9" w:rsidRDefault="00FB78E9" w:rsidP="00FB78E9">
      <w:pPr>
        <w:pStyle w:val="Heading2"/>
      </w:pPr>
      <w:bookmarkStart w:id="1" w:name="_Toc57758100"/>
      <w:r w:rsidRPr="00FB78E9">
        <w:t>Incident Management Policy</w:t>
      </w:r>
      <w:bookmarkEnd w:id="1"/>
    </w:p>
    <w:p w14:paraId="5F2C40E3" w14:textId="77777777" w:rsidR="00FB78E9" w:rsidRDefault="00FB78E9" w:rsidP="00FB78E9">
      <w:pPr>
        <w:pStyle w:val="BodyText05"/>
      </w:pPr>
      <w:r>
        <w:t>Incident management policy is a management directive that significantly influences the incident management processes and procedures.</w:t>
      </w:r>
    </w:p>
    <w:p w14:paraId="18DA02C9" w14:textId="65780775" w:rsidR="005B41F7" w:rsidRDefault="00FB78E9" w:rsidP="00FB78E9">
      <w:pPr>
        <w:pStyle w:val="BodyText05"/>
      </w:pPr>
      <w:r>
        <w:t>Incident Management process and operations is planned and performed in accordance with the established incident management policy.</w:t>
      </w:r>
    </w:p>
    <w:p w14:paraId="48C3022C" w14:textId="77777777" w:rsidR="00FB78E9" w:rsidRPr="00FA592F" w:rsidRDefault="00FB78E9" w:rsidP="00FA592F"/>
    <w:p w14:paraId="7DB29DF2" w14:textId="0E459E2F" w:rsidR="00FB78E9" w:rsidRPr="000D6634" w:rsidRDefault="00FB78E9" w:rsidP="00FB78E9">
      <w:pPr>
        <w:pStyle w:val="Heading1"/>
      </w:pPr>
      <w:bookmarkStart w:id="2" w:name="_Toc57758101"/>
      <w:r>
        <w:t>Policy</w:t>
      </w:r>
      <w:bookmarkEnd w:id="2"/>
    </w:p>
    <w:p w14:paraId="222513AA" w14:textId="43611340" w:rsidR="00FB78E9" w:rsidRPr="00FB78E9" w:rsidRDefault="00FB78E9" w:rsidP="00FB78E9">
      <w:pPr>
        <w:pStyle w:val="Heading2"/>
      </w:pPr>
      <w:bookmarkStart w:id="3" w:name="_Toc57758102"/>
      <w:r w:rsidRPr="00FB78E9">
        <w:t>Guidelines for Incident Management Operations</w:t>
      </w:r>
      <w:bookmarkEnd w:id="3"/>
      <w:r w:rsidRPr="00FB78E9">
        <w:t xml:space="preserve"> </w:t>
      </w:r>
    </w:p>
    <w:p w14:paraId="4B63ABE9" w14:textId="77777777" w:rsidR="00FB78E9" w:rsidRDefault="00FB78E9" w:rsidP="003A61BC">
      <w:pPr>
        <w:pStyle w:val="NoSpacing"/>
      </w:pPr>
    </w:p>
    <w:p w14:paraId="42172101" w14:textId="6A5EA16C" w:rsidR="00FB78E9" w:rsidRPr="00FB78E9" w:rsidRDefault="00FB78E9" w:rsidP="00FB78E9">
      <w:pPr>
        <w:pStyle w:val="Heading3"/>
      </w:pPr>
      <w:r w:rsidRPr="00FB78E9">
        <w:t>Incidents should be recorded in the ITSM tool as the single source of all incident records.</w:t>
      </w:r>
    </w:p>
    <w:p w14:paraId="0C59EA79" w14:textId="77777777" w:rsidR="00FB78E9" w:rsidRPr="00FB78E9" w:rsidRDefault="00FB78E9" w:rsidP="00FB78E9">
      <w:pPr>
        <w:pStyle w:val="Heading3"/>
      </w:pPr>
      <w:r w:rsidRPr="00FB78E9">
        <w:t>Incidents should be classified by priority and categorized by type or service (e.g., hardware, software, etc.) in accordance with documented criteria.</w:t>
      </w:r>
    </w:p>
    <w:p w14:paraId="7084E5E4" w14:textId="77777777" w:rsidR="00FB78E9" w:rsidRPr="00FB78E9" w:rsidRDefault="00FB78E9" w:rsidP="00FB78E9">
      <w:pPr>
        <w:pStyle w:val="Heading3"/>
      </w:pPr>
      <w:r w:rsidRPr="00FB78E9">
        <w:t>Incident, Problem, and Change Management processes should use a common set of categories.</w:t>
      </w:r>
    </w:p>
    <w:p w14:paraId="3574560A" w14:textId="77777777" w:rsidR="00FB78E9" w:rsidRPr="00FB78E9" w:rsidRDefault="00FB78E9" w:rsidP="00FB78E9">
      <w:pPr>
        <w:pStyle w:val="Heading3"/>
      </w:pPr>
      <w:r w:rsidRPr="00FB78E9">
        <w:t xml:space="preserve">All recurring incidents should be logged with problem tickets for identifying the RCA and perm fix. </w:t>
      </w:r>
    </w:p>
    <w:p w14:paraId="4B157B00" w14:textId="77777777" w:rsidR="00FB78E9" w:rsidRPr="00FB78E9" w:rsidRDefault="00FB78E9" w:rsidP="00FB78E9">
      <w:pPr>
        <w:pStyle w:val="Heading3"/>
      </w:pPr>
      <w:r w:rsidRPr="00FB78E9">
        <w:t>The customer shall be kept informed of the progress of their reported incident or service request and alerted in advance if their service levels cannot be met and an action agreed.</w:t>
      </w:r>
    </w:p>
    <w:p w14:paraId="121C7FC7" w14:textId="77777777" w:rsidR="00FB78E9" w:rsidRPr="00FB78E9" w:rsidRDefault="00FB78E9" w:rsidP="00FB78E9">
      <w:pPr>
        <w:pStyle w:val="Heading3"/>
      </w:pPr>
      <w:r w:rsidRPr="00FB78E9">
        <w:t xml:space="preserve">The priority of an Incident is determined by assessing its Urgency and Impact. </w:t>
      </w:r>
    </w:p>
    <w:p w14:paraId="14333DB6" w14:textId="77777777" w:rsidR="00930226" w:rsidRPr="00FA592F" w:rsidRDefault="00930226" w:rsidP="00FA592F"/>
    <w:p w14:paraId="5EE68E41" w14:textId="3B3DA1B3" w:rsidR="005B41F7" w:rsidRPr="00930226" w:rsidRDefault="00B444ED" w:rsidP="00FB78E9">
      <w:pPr>
        <w:pStyle w:val="Heading2"/>
        <w:numPr>
          <w:ilvl w:val="1"/>
          <w:numId w:val="7"/>
        </w:numPr>
      </w:pPr>
      <w:bookmarkStart w:id="4" w:name="_Toc57758103"/>
      <w:r w:rsidRPr="00B444ED">
        <w:t>Guidelines to Decide Urgency Level</w:t>
      </w:r>
      <w:bookmarkEnd w:id="4"/>
    </w:p>
    <w:p w14:paraId="0F743CA8" w14:textId="66128D60" w:rsidR="005B41F7" w:rsidRPr="003A61BC" w:rsidRDefault="005B41F7" w:rsidP="003A61BC">
      <w:pPr>
        <w:pStyle w:val="NoSpacing"/>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3017"/>
        <w:gridCol w:w="4847"/>
      </w:tblGrid>
      <w:tr w:rsidR="00B444ED" w:rsidRPr="00B444ED" w14:paraId="737BF327" w14:textId="77777777" w:rsidTr="00C31FA1">
        <w:trPr>
          <w:cantSplit/>
          <w:trHeight w:val="690"/>
          <w:tblHeader/>
          <w:jc w:val="center"/>
        </w:trPr>
        <w:tc>
          <w:tcPr>
            <w:tcW w:w="639" w:type="pct"/>
            <w:shd w:val="clear" w:color="auto" w:fill="D9D9D9" w:themeFill="background1" w:themeFillShade="D9"/>
          </w:tcPr>
          <w:p w14:paraId="357217A6" w14:textId="77777777" w:rsidR="00B444ED" w:rsidRPr="00B444ED" w:rsidRDefault="00B444ED" w:rsidP="00C31FA1">
            <w:pPr>
              <w:spacing w:after="0" w:line="276" w:lineRule="auto"/>
              <w:jc w:val="center"/>
              <w:rPr>
                <w:rFonts w:eastAsia="Times New Roman" w:cs="Calibri"/>
                <w:b/>
                <w:lang w:val="en-AU" w:bidi="ar-SA"/>
              </w:rPr>
            </w:pPr>
            <w:r w:rsidRPr="00B444ED">
              <w:rPr>
                <w:rFonts w:eastAsia="Times New Roman" w:cs="Calibri"/>
                <w:b/>
                <w:lang w:val="en-AU" w:bidi="ar-SA"/>
              </w:rPr>
              <w:t>Urgency Level</w:t>
            </w:r>
          </w:p>
        </w:tc>
        <w:tc>
          <w:tcPr>
            <w:tcW w:w="1673" w:type="pct"/>
            <w:shd w:val="clear" w:color="auto" w:fill="D9D9D9" w:themeFill="background1" w:themeFillShade="D9"/>
            <w:vAlign w:val="center"/>
          </w:tcPr>
          <w:p w14:paraId="7501FEBD" w14:textId="77777777" w:rsidR="00B444ED" w:rsidRPr="00B444ED" w:rsidRDefault="00B444ED" w:rsidP="00B444ED">
            <w:pPr>
              <w:spacing w:after="0" w:line="276" w:lineRule="auto"/>
              <w:jc w:val="center"/>
              <w:rPr>
                <w:rFonts w:eastAsia="Times New Roman" w:cs="Calibri"/>
                <w:b/>
                <w:lang w:val="en-AU" w:bidi="ar-SA"/>
              </w:rPr>
            </w:pPr>
            <w:r w:rsidRPr="00B444ED">
              <w:rPr>
                <w:rFonts w:eastAsia="Times New Roman" w:cs="Calibri"/>
                <w:b/>
                <w:lang w:val="en-AU" w:bidi="ar-SA"/>
              </w:rPr>
              <w:t>Business and Financial Exposure</w:t>
            </w:r>
          </w:p>
        </w:tc>
        <w:tc>
          <w:tcPr>
            <w:tcW w:w="2688" w:type="pct"/>
            <w:shd w:val="clear" w:color="auto" w:fill="D9D9D9" w:themeFill="background1" w:themeFillShade="D9"/>
            <w:vAlign w:val="center"/>
          </w:tcPr>
          <w:p w14:paraId="6896926B" w14:textId="77777777" w:rsidR="00B444ED" w:rsidRPr="00B444ED" w:rsidRDefault="00B444ED" w:rsidP="00B444ED">
            <w:pPr>
              <w:spacing w:after="0" w:line="276" w:lineRule="auto"/>
              <w:jc w:val="center"/>
              <w:rPr>
                <w:rFonts w:eastAsia="Times New Roman" w:cs="Calibri"/>
                <w:b/>
                <w:lang w:val="en-AU" w:bidi="ar-SA"/>
              </w:rPr>
            </w:pPr>
            <w:r w:rsidRPr="00B444ED">
              <w:rPr>
                <w:rFonts w:eastAsia="Times New Roman" w:cs="Calibri"/>
                <w:b/>
                <w:lang w:val="en-AU" w:bidi="ar-SA"/>
              </w:rPr>
              <w:t>Description / Work Outage</w:t>
            </w:r>
          </w:p>
        </w:tc>
      </w:tr>
      <w:tr w:rsidR="00B444ED" w:rsidRPr="00B444ED" w14:paraId="008902E4" w14:textId="77777777" w:rsidTr="00C31FA1">
        <w:trPr>
          <w:cantSplit/>
          <w:trHeight w:val="64"/>
          <w:jc w:val="center"/>
        </w:trPr>
        <w:tc>
          <w:tcPr>
            <w:tcW w:w="639" w:type="pct"/>
            <w:vMerge w:val="restart"/>
            <w:shd w:val="clear" w:color="auto" w:fill="auto"/>
          </w:tcPr>
          <w:p w14:paraId="752C08AA" w14:textId="77777777" w:rsidR="00B444ED" w:rsidRPr="00B444ED" w:rsidRDefault="00B444ED" w:rsidP="00C31FA1">
            <w:pPr>
              <w:spacing w:after="0" w:line="276" w:lineRule="auto"/>
              <w:jc w:val="center"/>
              <w:rPr>
                <w:rFonts w:eastAsia="Times New Roman" w:cs="Calibri"/>
                <w:b/>
                <w:bCs/>
                <w:lang w:val="en-AU" w:bidi="ar-SA"/>
              </w:rPr>
            </w:pPr>
            <w:r w:rsidRPr="00B444ED">
              <w:rPr>
                <w:rFonts w:eastAsia="Times New Roman" w:cs="Calibri"/>
                <w:b/>
                <w:bCs/>
                <w:lang w:val="en-AU" w:bidi="ar-SA"/>
              </w:rPr>
              <w:t>1 (Critical)</w:t>
            </w:r>
          </w:p>
        </w:tc>
        <w:tc>
          <w:tcPr>
            <w:tcW w:w="1673" w:type="pct"/>
            <w:vMerge w:val="restart"/>
            <w:shd w:val="clear" w:color="auto" w:fill="auto"/>
          </w:tcPr>
          <w:p w14:paraId="3555585F" w14:textId="77777777" w:rsidR="00B444ED" w:rsidRPr="00B444ED" w:rsidRDefault="00B444ED" w:rsidP="00C31FA1">
            <w:pPr>
              <w:spacing w:after="0" w:line="276" w:lineRule="auto"/>
              <w:rPr>
                <w:rFonts w:eastAsia="Times New Roman" w:cs="Calibri"/>
                <w:b/>
                <w:bCs/>
                <w:lang w:val="en-AU" w:bidi="ar-SA"/>
              </w:rPr>
            </w:pPr>
            <w:r w:rsidRPr="00B444ED">
              <w:rPr>
                <w:rFonts w:eastAsia="Times New Roman" w:cs="Calibri"/>
                <w:lang w:val="en-AU" w:bidi="ar-SA"/>
              </w:rPr>
              <w:t>The issue creates a serious business and financial exposure</w:t>
            </w:r>
          </w:p>
        </w:tc>
        <w:tc>
          <w:tcPr>
            <w:tcW w:w="2688" w:type="pct"/>
            <w:shd w:val="clear" w:color="auto" w:fill="auto"/>
          </w:tcPr>
          <w:p w14:paraId="262BFCAB" w14:textId="77777777" w:rsidR="00B444ED" w:rsidRPr="00B444ED" w:rsidRDefault="00B444ED" w:rsidP="00C31FA1">
            <w:pPr>
              <w:spacing w:after="0" w:line="240" w:lineRule="auto"/>
              <w:rPr>
                <w:rFonts w:eastAsia="Times New Roman" w:cs="Calibri"/>
                <w:lang w:val="en-AU" w:bidi="ar-SA"/>
              </w:rPr>
            </w:pPr>
            <w:r w:rsidRPr="00B444ED">
              <w:rPr>
                <w:rFonts w:eastAsia="Times New Roman" w:cs="Calibri"/>
                <w:lang w:val="en-AU" w:bidi="ar-SA"/>
              </w:rPr>
              <w:t>(i)   the external customer experiences a complete or substantial loss of service, or</w:t>
            </w:r>
          </w:p>
        </w:tc>
      </w:tr>
      <w:tr w:rsidR="00B444ED" w:rsidRPr="00B444ED" w14:paraId="6D4EE48E" w14:textId="77777777" w:rsidTr="00C31FA1">
        <w:trPr>
          <w:cantSplit/>
          <w:trHeight w:val="450"/>
          <w:jc w:val="center"/>
        </w:trPr>
        <w:tc>
          <w:tcPr>
            <w:tcW w:w="639" w:type="pct"/>
            <w:vMerge/>
          </w:tcPr>
          <w:p w14:paraId="2340A558"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0213E383"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500BBC98"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(ii)   a mission critical business process is not working, or</w:t>
            </w:r>
          </w:p>
        </w:tc>
      </w:tr>
      <w:tr w:rsidR="00B444ED" w:rsidRPr="00B444ED" w14:paraId="6159D49A" w14:textId="77777777" w:rsidTr="00C31FA1">
        <w:trPr>
          <w:cantSplit/>
          <w:trHeight w:val="81"/>
          <w:jc w:val="center"/>
        </w:trPr>
        <w:tc>
          <w:tcPr>
            <w:tcW w:w="639" w:type="pct"/>
            <w:vMerge/>
          </w:tcPr>
          <w:p w14:paraId="06A2FFC5"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363AD680"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0A43AD3E"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(iii)   where no delay for Resolution is acceptable (impact on customer services or is causing revenue leakage), or</w:t>
            </w:r>
          </w:p>
        </w:tc>
      </w:tr>
      <w:tr w:rsidR="00B444ED" w:rsidRPr="00B444ED" w14:paraId="4C12E9E4" w14:textId="77777777" w:rsidTr="00C31FA1">
        <w:trPr>
          <w:cantSplit/>
          <w:trHeight w:val="675"/>
          <w:jc w:val="center"/>
        </w:trPr>
        <w:tc>
          <w:tcPr>
            <w:tcW w:w="639" w:type="pct"/>
            <w:vMerge/>
          </w:tcPr>
          <w:p w14:paraId="4E3DF0CF"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394C1F60"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385C681D"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(iv)   users are unable to work or perform some significant portion, if not all, of their job, and</w:t>
            </w:r>
          </w:p>
        </w:tc>
      </w:tr>
      <w:tr w:rsidR="00B444ED" w:rsidRPr="00B444ED" w14:paraId="285641E5" w14:textId="77777777" w:rsidTr="00C31FA1">
        <w:trPr>
          <w:cantSplit/>
          <w:trHeight w:val="450"/>
          <w:jc w:val="center"/>
        </w:trPr>
        <w:tc>
          <w:tcPr>
            <w:tcW w:w="639" w:type="pct"/>
            <w:vMerge/>
          </w:tcPr>
          <w:p w14:paraId="0CA3A301"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7CB1024D"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2DB232DE"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the issue affects over 20% of users and/or customers</w:t>
            </w:r>
          </w:p>
        </w:tc>
      </w:tr>
      <w:tr w:rsidR="00B444ED" w:rsidRPr="00B444ED" w14:paraId="41384F92" w14:textId="77777777" w:rsidTr="00C31FA1">
        <w:trPr>
          <w:cantSplit/>
          <w:trHeight w:val="234"/>
          <w:jc w:val="center"/>
        </w:trPr>
        <w:tc>
          <w:tcPr>
            <w:tcW w:w="639" w:type="pct"/>
            <w:vMerge w:val="restart"/>
            <w:shd w:val="clear" w:color="auto" w:fill="auto"/>
          </w:tcPr>
          <w:p w14:paraId="102AC077" w14:textId="38A17C4E" w:rsidR="00B444ED" w:rsidRPr="00B444ED" w:rsidRDefault="00B444ED" w:rsidP="00C31FA1">
            <w:pPr>
              <w:spacing w:after="0" w:line="276" w:lineRule="auto"/>
              <w:jc w:val="center"/>
              <w:rPr>
                <w:rFonts w:eastAsia="Times New Roman" w:cs="Calibri"/>
                <w:b/>
                <w:bCs/>
                <w:lang w:val="en-AU" w:bidi="ar-SA"/>
              </w:rPr>
            </w:pPr>
            <w:r w:rsidRPr="00B444ED">
              <w:rPr>
                <w:rFonts w:eastAsia="Times New Roman" w:cs="Calibri"/>
                <w:b/>
                <w:bCs/>
                <w:lang w:val="en-AU" w:bidi="ar-SA"/>
              </w:rPr>
              <w:t>2 (Normal)</w:t>
            </w:r>
          </w:p>
          <w:p w14:paraId="532659A4" w14:textId="77777777" w:rsidR="00B444ED" w:rsidRPr="00B444ED" w:rsidRDefault="00B444ED" w:rsidP="00C31FA1">
            <w:pPr>
              <w:spacing w:after="0" w:line="276" w:lineRule="auto"/>
              <w:jc w:val="center"/>
              <w:rPr>
                <w:rFonts w:eastAsia="Times New Roman" w:cs="Calibri"/>
                <w:b/>
                <w:bCs/>
                <w:lang w:val="en-AU" w:bidi="ar-SA"/>
              </w:rPr>
            </w:pPr>
          </w:p>
          <w:p w14:paraId="0149BC34"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val="restart"/>
            <w:shd w:val="clear" w:color="auto" w:fill="auto"/>
          </w:tcPr>
          <w:p w14:paraId="04C5BF48" w14:textId="77777777" w:rsidR="00B444ED" w:rsidRPr="00B444ED" w:rsidRDefault="00B444ED" w:rsidP="00C31FA1">
            <w:pPr>
              <w:spacing w:after="0" w:line="276" w:lineRule="auto"/>
              <w:rPr>
                <w:rFonts w:eastAsia="Times New Roman" w:cs="Calibri"/>
                <w:b/>
                <w:bCs/>
                <w:lang w:val="en-AU" w:bidi="ar-SA"/>
              </w:rPr>
            </w:pPr>
          </w:p>
          <w:p w14:paraId="3147DCF7" w14:textId="77777777" w:rsidR="00B444ED" w:rsidRPr="00B444ED" w:rsidRDefault="00B444ED" w:rsidP="00C31FA1">
            <w:pPr>
              <w:spacing w:after="0" w:line="276" w:lineRule="auto"/>
              <w:rPr>
                <w:rFonts w:eastAsia="Times New Roman" w:cs="Calibri"/>
                <w:b/>
                <w:bCs/>
                <w:lang w:val="en-AU" w:bidi="ar-SA"/>
              </w:rPr>
            </w:pPr>
            <w:r w:rsidRPr="00B444ED">
              <w:rPr>
                <w:rFonts w:eastAsia="Times New Roman" w:cs="Calibri"/>
                <w:lang w:val="en-AU" w:bidi="ar-SA"/>
              </w:rPr>
              <w:t>The issue creates a low business and financial exposure.</w:t>
            </w:r>
          </w:p>
        </w:tc>
        <w:tc>
          <w:tcPr>
            <w:tcW w:w="2688" w:type="pct"/>
            <w:shd w:val="clear" w:color="auto" w:fill="auto"/>
          </w:tcPr>
          <w:p w14:paraId="2CF4AA5C"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   the customer experiences no loss of service and the Incident has no significant effect on the usability of the Application, or</w:t>
            </w:r>
          </w:p>
        </w:tc>
      </w:tr>
      <w:tr w:rsidR="00B444ED" w:rsidRPr="00B444ED" w14:paraId="5A3C9704" w14:textId="77777777" w:rsidTr="00C31FA1">
        <w:trPr>
          <w:cantSplit/>
          <w:trHeight w:val="900"/>
          <w:jc w:val="center"/>
        </w:trPr>
        <w:tc>
          <w:tcPr>
            <w:tcW w:w="639" w:type="pct"/>
            <w:vMerge/>
          </w:tcPr>
          <w:p w14:paraId="28516274"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553AC62B"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4AD14B25"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(ii)   the users are unable to perform some small portion of their job but they are still able to complete most other tasks, or</w:t>
            </w:r>
          </w:p>
        </w:tc>
      </w:tr>
      <w:tr w:rsidR="00B444ED" w:rsidRPr="00B444ED" w14:paraId="09BA7D2C" w14:textId="77777777" w:rsidTr="00C31FA1">
        <w:trPr>
          <w:cantSplit/>
          <w:trHeight w:val="450"/>
          <w:jc w:val="center"/>
        </w:trPr>
        <w:tc>
          <w:tcPr>
            <w:tcW w:w="639" w:type="pct"/>
            <w:vMerge/>
          </w:tcPr>
          <w:p w14:paraId="617A66B8"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2FC37AC2"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79493D1D"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(iii)   a user has asked a question or requested information, or</w:t>
            </w:r>
          </w:p>
        </w:tc>
      </w:tr>
      <w:tr w:rsidR="00B444ED" w:rsidRPr="00B444ED" w14:paraId="5C3093E5" w14:textId="77777777" w:rsidTr="00C31FA1">
        <w:trPr>
          <w:cantSplit/>
          <w:trHeight w:val="450"/>
          <w:jc w:val="center"/>
        </w:trPr>
        <w:tc>
          <w:tcPr>
            <w:tcW w:w="639" w:type="pct"/>
            <w:vMerge/>
          </w:tcPr>
          <w:p w14:paraId="5260A95F" w14:textId="77777777" w:rsidR="00B444ED" w:rsidRPr="00B444ED" w:rsidRDefault="00B444ED" w:rsidP="00C31FA1">
            <w:pPr>
              <w:spacing w:after="0" w:line="276" w:lineRule="auto"/>
              <w:jc w:val="center"/>
              <w:rPr>
                <w:rFonts w:eastAsia="Times New Roman" w:cs="Calibri"/>
                <w:b/>
                <w:bCs/>
                <w:lang w:val="en-AU" w:bidi="ar-SA"/>
              </w:rPr>
            </w:pPr>
          </w:p>
        </w:tc>
        <w:tc>
          <w:tcPr>
            <w:tcW w:w="1673" w:type="pct"/>
            <w:vMerge/>
          </w:tcPr>
          <w:p w14:paraId="614E77AD" w14:textId="77777777" w:rsidR="00B444ED" w:rsidRPr="00B444ED" w:rsidRDefault="00B444ED" w:rsidP="00C31FA1">
            <w:pPr>
              <w:spacing w:after="0" w:line="276" w:lineRule="auto"/>
              <w:rPr>
                <w:rFonts w:eastAsia="Times New Roman" w:cs="Calibri"/>
                <w:lang w:val="en-AU" w:bidi="ar-SA"/>
              </w:rPr>
            </w:pPr>
          </w:p>
        </w:tc>
        <w:tc>
          <w:tcPr>
            <w:tcW w:w="2688" w:type="pct"/>
            <w:shd w:val="clear" w:color="auto" w:fill="auto"/>
          </w:tcPr>
          <w:p w14:paraId="1A5223B5"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(iv)   the issue affects between 5% and 10% of users and/or customers</w:t>
            </w:r>
          </w:p>
        </w:tc>
      </w:tr>
      <w:tr w:rsidR="00B444ED" w:rsidRPr="00B444ED" w14:paraId="2F7F6C78" w14:textId="77777777" w:rsidTr="00C31FA1">
        <w:trPr>
          <w:cantSplit/>
          <w:trHeight w:val="64"/>
          <w:jc w:val="center"/>
        </w:trPr>
        <w:tc>
          <w:tcPr>
            <w:tcW w:w="639" w:type="pct"/>
            <w:shd w:val="clear" w:color="auto" w:fill="auto"/>
          </w:tcPr>
          <w:p w14:paraId="476ED4F2" w14:textId="77777777" w:rsidR="003A61BC" w:rsidRDefault="00B444ED" w:rsidP="00C31FA1">
            <w:pPr>
              <w:spacing w:after="0" w:line="276" w:lineRule="auto"/>
              <w:jc w:val="center"/>
              <w:rPr>
                <w:rFonts w:eastAsia="Times New Roman" w:cs="Calibri"/>
                <w:b/>
                <w:bCs/>
                <w:lang w:val="en-AU" w:bidi="ar-SA"/>
              </w:rPr>
            </w:pPr>
            <w:r w:rsidRPr="00B444ED">
              <w:rPr>
                <w:rFonts w:eastAsia="Times New Roman" w:cs="Calibri"/>
                <w:b/>
                <w:bCs/>
                <w:lang w:val="en-AU" w:bidi="ar-SA"/>
              </w:rPr>
              <w:t xml:space="preserve">3 </w:t>
            </w:r>
          </w:p>
          <w:p w14:paraId="4EA69A6C" w14:textId="262A7FA0" w:rsidR="00B444ED" w:rsidRPr="00B444ED" w:rsidRDefault="00B444ED" w:rsidP="00C31FA1">
            <w:pPr>
              <w:spacing w:after="0" w:line="276" w:lineRule="auto"/>
              <w:jc w:val="center"/>
              <w:rPr>
                <w:rFonts w:eastAsia="Times New Roman" w:cs="Calibri"/>
                <w:b/>
                <w:bCs/>
                <w:lang w:val="en-AU" w:bidi="ar-SA"/>
              </w:rPr>
            </w:pPr>
            <w:r w:rsidRPr="00B444ED">
              <w:rPr>
                <w:rFonts w:eastAsia="Times New Roman" w:cs="Calibri"/>
                <w:b/>
                <w:bCs/>
                <w:lang w:val="en-AU" w:bidi="ar-SA"/>
              </w:rPr>
              <w:t>(Low)</w:t>
            </w:r>
          </w:p>
        </w:tc>
        <w:tc>
          <w:tcPr>
            <w:tcW w:w="1673" w:type="pct"/>
            <w:shd w:val="clear" w:color="auto" w:fill="auto"/>
          </w:tcPr>
          <w:p w14:paraId="687F0017" w14:textId="77777777" w:rsidR="00B444ED" w:rsidRPr="00B444ED" w:rsidRDefault="00B444ED" w:rsidP="00C31FA1">
            <w:pPr>
              <w:spacing w:after="0" w:line="276" w:lineRule="auto"/>
              <w:rPr>
                <w:rFonts w:eastAsia="Times New Roman" w:cs="Calibri"/>
                <w:b/>
                <w:bCs/>
                <w:lang w:val="en-AU" w:bidi="ar-SA"/>
              </w:rPr>
            </w:pPr>
            <w:r w:rsidRPr="00B444ED">
              <w:rPr>
                <w:rFonts w:eastAsia="Times New Roman" w:cs="Calibri"/>
                <w:lang w:val="en-AU" w:bidi="ar-SA"/>
              </w:rPr>
              <w:t>The issue creates minimal business and financial exposure.</w:t>
            </w:r>
          </w:p>
        </w:tc>
        <w:tc>
          <w:tcPr>
            <w:tcW w:w="2688" w:type="pct"/>
            <w:shd w:val="clear" w:color="auto" w:fill="auto"/>
          </w:tcPr>
          <w:p w14:paraId="6B3370E8" w14:textId="77777777" w:rsidR="00B444ED" w:rsidRPr="00B444ED" w:rsidRDefault="00B444ED" w:rsidP="00C31FA1">
            <w:pPr>
              <w:spacing w:after="0" w:line="276" w:lineRule="auto"/>
              <w:rPr>
                <w:rFonts w:eastAsia="Times New Roman" w:cs="Calibri"/>
                <w:lang w:val="en-AU" w:bidi="ar-SA"/>
              </w:rPr>
            </w:pPr>
            <w:r w:rsidRPr="00B444ED">
              <w:rPr>
                <w:rFonts w:eastAsia="Times New Roman" w:cs="Calibri"/>
                <w:lang w:val="en-AU" w:bidi="ar-SA"/>
              </w:rPr>
              <w:t xml:space="preserve">All other Incidents not covered within the above (low impact on business and no urgency on fixing </w:t>
            </w:r>
            <w:r w:rsidRPr="00B444ED">
              <w:rPr>
                <w:rFonts w:eastAsia="Times New Roman" w:cs="Calibri"/>
                <w:color w:val="000000"/>
                <w:lang w:val="en-AU" w:eastAsia="en-AU" w:bidi="ar-SA"/>
              </w:rPr>
              <w:t>the</w:t>
            </w:r>
            <w:r w:rsidRPr="00B444ED">
              <w:rPr>
                <w:rFonts w:eastAsia="Times New Roman" w:cs="Calibri"/>
                <w:lang w:val="en-AU" w:bidi="ar-SA"/>
              </w:rPr>
              <w:t xml:space="preserve"> defect).</w:t>
            </w:r>
          </w:p>
        </w:tc>
      </w:tr>
    </w:tbl>
    <w:p w14:paraId="7B9741E9" w14:textId="77777777" w:rsidR="00B444ED" w:rsidRPr="003A61BC" w:rsidRDefault="00B444ED" w:rsidP="003A61BC"/>
    <w:p w14:paraId="795350F6" w14:textId="3CB3E30E" w:rsidR="00B444ED" w:rsidRDefault="00B444ED" w:rsidP="00B444ED">
      <w:pPr>
        <w:pStyle w:val="Heading2"/>
        <w:numPr>
          <w:ilvl w:val="1"/>
          <w:numId w:val="7"/>
        </w:numPr>
      </w:pPr>
      <w:bookmarkStart w:id="5" w:name="_Toc57758104"/>
      <w:r>
        <w:t>RACI Matrix</w:t>
      </w:r>
      <w:bookmarkEnd w:id="5"/>
    </w:p>
    <w:p w14:paraId="5C1A6CEC" w14:textId="6CAF6C45" w:rsidR="00B444ED" w:rsidRDefault="00B444ED" w:rsidP="00B444ED">
      <w:r w:rsidRPr="00B444ED">
        <w:t>The following table shows the roles and responsibilities (RACI) for the personnel involved in the overall Incident Management process.</w:t>
      </w:r>
    </w:p>
    <w:p w14:paraId="20D97A2C" w14:textId="52309B10" w:rsidR="00B444ED" w:rsidRDefault="00B444ED" w:rsidP="003A61BC">
      <w:pPr>
        <w:pStyle w:val="NoSpacing"/>
      </w:pPr>
    </w:p>
    <w:tbl>
      <w:tblPr>
        <w:tblStyle w:val="TableGrid"/>
        <w:tblW w:w="0" w:type="auto"/>
        <w:tblLook w:val="04A0" w:firstRow="1" w:lastRow="0" w:firstColumn="1" w:lastColumn="0" w:noHBand="0" w:noVBand="1"/>
      </w:tblPr>
      <w:tblGrid>
        <w:gridCol w:w="1975"/>
        <w:gridCol w:w="1080"/>
        <w:gridCol w:w="1152"/>
        <w:gridCol w:w="936"/>
        <w:gridCol w:w="1170"/>
        <w:gridCol w:w="1332"/>
        <w:gridCol w:w="1350"/>
      </w:tblGrid>
      <w:tr w:rsidR="0050689A" w:rsidRPr="00B444ED" w14:paraId="698E4E75" w14:textId="77777777" w:rsidTr="0050689A">
        <w:tc>
          <w:tcPr>
            <w:tcW w:w="1975" w:type="dxa"/>
            <w:shd w:val="clear" w:color="auto" w:fill="D9D9D9" w:themeFill="background1" w:themeFillShade="D9"/>
            <w:tcMar>
              <w:top w:w="43" w:type="dxa"/>
              <w:left w:w="115" w:type="dxa"/>
              <w:bottom w:w="43" w:type="dxa"/>
              <w:right w:w="115" w:type="dxa"/>
            </w:tcMar>
            <w:vAlign w:val="center"/>
          </w:tcPr>
          <w:p w14:paraId="4B5AED3B" w14:textId="77777777" w:rsidR="00B444ED" w:rsidRPr="00B444ED" w:rsidRDefault="00B444ED" w:rsidP="00B444ED">
            <w:pPr>
              <w:jc w:val="center"/>
              <w:rPr>
                <w:rFonts w:cs="Calibri"/>
                <w:b/>
                <w:bCs/>
              </w:rPr>
            </w:pPr>
            <w:r w:rsidRPr="00B444ED">
              <w:rPr>
                <w:rFonts w:cs="Calibri"/>
                <w:b/>
                <w:bCs/>
              </w:rPr>
              <w:t>Activity</w:t>
            </w:r>
          </w:p>
        </w:tc>
        <w:tc>
          <w:tcPr>
            <w:tcW w:w="1080" w:type="dxa"/>
            <w:shd w:val="clear" w:color="auto" w:fill="D9D9D9" w:themeFill="background1" w:themeFillShade="D9"/>
            <w:tcMar>
              <w:top w:w="43" w:type="dxa"/>
              <w:left w:w="115" w:type="dxa"/>
              <w:bottom w:w="43" w:type="dxa"/>
              <w:right w:w="115" w:type="dxa"/>
            </w:tcMar>
            <w:vAlign w:val="center"/>
          </w:tcPr>
          <w:p w14:paraId="7A4BDC67" w14:textId="77777777" w:rsidR="00B444ED" w:rsidRPr="00B444ED" w:rsidRDefault="00B444ED" w:rsidP="00B444ED">
            <w:pPr>
              <w:jc w:val="center"/>
              <w:rPr>
                <w:rFonts w:cs="Calibri"/>
                <w:b/>
                <w:bCs/>
              </w:rPr>
            </w:pPr>
            <w:r w:rsidRPr="00B444ED">
              <w:rPr>
                <w:rFonts w:cs="Calibri"/>
                <w:b/>
                <w:bCs/>
              </w:rPr>
              <w:t xml:space="preserve">Service </w:t>
            </w:r>
            <w:r w:rsidRPr="00B444ED">
              <w:rPr>
                <w:rFonts w:cs="Calibri"/>
                <w:b/>
                <w:bCs/>
              </w:rPr>
              <w:br/>
              <w:t>Desk</w:t>
            </w:r>
          </w:p>
        </w:tc>
        <w:tc>
          <w:tcPr>
            <w:tcW w:w="1152" w:type="dxa"/>
            <w:shd w:val="clear" w:color="auto" w:fill="D9D9D9" w:themeFill="background1" w:themeFillShade="D9"/>
            <w:tcMar>
              <w:top w:w="43" w:type="dxa"/>
              <w:left w:w="115" w:type="dxa"/>
              <w:bottom w:w="43" w:type="dxa"/>
              <w:right w:w="115" w:type="dxa"/>
            </w:tcMar>
            <w:vAlign w:val="center"/>
          </w:tcPr>
          <w:p w14:paraId="4B5351CE" w14:textId="77777777" w:rsidR="00B444ED" w:rsidRPr="00B444ED" w:rsidRDefault="00B444ED" w:rsidP="00B444ED">
            <w:pPr>
              <w:jc w:val="center"/>
              <w:rPr>
                <w:rFonts w:cs="Calibri"/>
                <w:b/>
                <w:bCs/>
              </w:rPr>
            </w:pPr>
            <w:r w:rsidRPr="00B444ED">
              <w:rPr>
                <w:rFonts w:cs="Calibri"/>
                <w:b/>
                <w:bCs/>
              </w:rPr>
              <w:t>Incident Manager</w:t>
            </w:r>
          </w:p>
        </w:tc>
        <w:tc>
          <w:tcPr>
            <w:tcW w:w="936" w:type="dxa"/>
            <w:shd w:val="clear" w:color="auto" w:fill="D9D9D9" w:themeFill="background1" w:themeFillShade="D9"/>
            <w:tcMar>
              <w:top w:w="43" w:type="dxa"/>
              <w:left w:w="115" w:type="dxa"/>
              <w:bottom w:w="43" w:type="dxa"/>
              <w:right w:w="115" w:type="dxa"/>
            </w:tcMar>
            <w:vAlign w:val="center"/>
          </w:tcPr>
          <w:p w14:paraId="56762560" w14:textId="77777777" w:rsidR="00B444ED" w:rsidRPr="00B444ED" w:rsidRDefault="00B444ED" w:rsidP="00B444ED">
            <w:pPr>
              <w:jc w:val="center"/>
              <w:rPr>
                <w:rFonts w:cs="Calibri"/>
                <w:b/>
                <w:bCs/>
              </w:rPr>
            </w:pPr>
            <w:r w:rsidRPr="00B444ED">
              <w:rPr>
                <w:rFonts w:cs="Calibri"/>
                <w:b/>
                <w:bCs/>
              </w:rPr>
              <w:t xml:space="preserve">L2 </w:t>
            </w:r>
            <w:r w:rsidRPr="00B444ED">
              <w:rPr>
                <w:rFonts w:cs="Calibri"/>
                <w:b/>
                <w:bCs/>
              </w:rPr>
              <w:br/>
            </w:r>
          </w:p>
        </w:tc>
        <w:tc>
          <w:tcPr>
            <w:tcW w:w="1170" w:type="dxa"/>
            <w:shd w:val="clear" w:color="auto" w:fill="D9D9D9" w:themeFill="background1" w:themeFillShade="D9"/>
            <w:tcMar>
              <w:top w:w="43" w:type="dxa"/>
              <w:left w:w="115" w:type="dxa"/>
              <w:bottom w:w="43" w:type="dxa"/>
              <w:right w:w="115" w:type="dxa"/>
            </w:tcMar>
            <w:vAlign w:val="center"/>
          </w:tcPr>
          <w:p w14:paraId="0D84B00A" w14:textId="77777777" w:rsidR="00B444ED" w:rsidRPr="00B444ED" w:rsidRDefault="00B444ED" w:rsidP="00B444ED">
            <w:pPr>
              <w:jc w:val="center"/>
              <w:rPr>
                <w:rFonts w:cs="Calibri"/>
                <w:b/>
                <w:bCs/>
              </w:rPr>
            </w:pPr>
            <w:r w:rsidRPr="00B444ED">
              <w:rPr>
                <w:rFonts w:cs="Calibri"/>
                <w:b/>
                <w:bCs/>
              </w:rPr>
              <w:t xml:space="preserve">Technical </w:t>
            </w:r>
            <w:r w:rsidRPr="00B444ED">
              <w:rPr>
                <w:rFonts w:cs="Calibri"/>
                <w:b/>
                <w:bCs/>
              </w:rPr>
              <w:br/>
              <w:t>Lead</w:t>
            </w:r>
          </w:p>
        </w:tc>
        <w:tc>
          <w:tcPr>
            <w:tcW w:w="1332" w:type="dxa"/>
            <w:shd w:val="clear" w:color="auto" w:fill="D9D9D9" w:themeFill="background1" w:themeFillShade="D9"/>
            <w:tcMar>
              <w:top w:w="43" w:type="dxa"/>
              <w:left w:w="115" w:type="dxa"/>
              <w:bottom w:w="43" w:type="dxa"/>
              <w:right w:w="115" w:type="dxa"/>
            </w:tcMar>
            <w:vAlign w:val="center"/>
          </w:tcPr>
          <w:p w14:paraId="36623325" w14:textId="77777777" w:rsidR="00B444ED" w:rsidRPr="00B444ED" w:rsidRDefault="00B444ED" w:rsidP="00B444ED">
            <w:pPr>
              <w:jc w:val="center"/>
              <w:rPr>
                <w:rFonts w:cs="Calibri"/>
                <w:b/>
                <w:bCs/>
              </w:rPr>
            </w:pPr>
            <w:r w:rsidRPr="00B444ED">
              <w:rPr>
                <w:rFonts w:cs="Calibri"/>
                <w:b/>
                <w:bCs/>
              </w:rPr>
              <w:t xml:space="preserve">Service Delivery Manager </w:t>
            </w:r>
          </w:p>
        </w:tc>
        <w:tc>
          <w:tcPr>
            <w:tcW w:w="1350" w:type="dxa"/>
            <w:shd w:val="clear" w:color="auto" w:fill="D9D9D9" w:themeFill="background1" w:themeFillShade="D9"/>
            <w:tcMar>
              <w:top w:w="43" w:type="dxa"/>
              <w:left w:w="115" w:type="dxa"/>
              <w:bottom w:w="43" w:type="dxa"/>
              <w:right w:w="115" w:type="dxa"/>
            </w:tcMar>
            <w:vAlign w:val="center"/>
          </w:tcPr>
          <w:p w14:paraId="7050DF2A" w14:textId="77777777" w:rsidR="00B444ED" w:rsidRPr="00B444ED" w:rsidRDefault="00B444ED" w:rsidP="00B444ED">
            <w:pPr>
              <w:jc w:val="center"/>
              <w:rPr>
                <w:rFonts w:cs="Calibri"/>
                <w:b/>
                <w:bCs/>
              </w:rPr>
            </w:pPr>
            <w:r w:rsidRPr="00B444ED">
              <w:rPr>
                <w:rFonts w:cs="Calibri"/>
                <w:b/>
                <w:bCs/>
              </w:rPr>
              <w:t>Customer Service Manager</w:t>
            </w:r>
          </w:p>
        </w:tc>
      </w:tr>
      <w:tr w:rsidR="0050689A" w:rsidRPr="00B444ED" w14:paraId="3ED3598F" w14:textId="77777777" w:rsidTr="0050689A">
        <w:tc>
          <w:tcPr>
            <w:tcW w:w="1975" w:type="dxa"/>
            <w:tcMar>
              <w:top w:w="43" w:type="dxa"/>
              <w:left w:w="115" w:type="dxa"/>
              <w:bottom w:w="43" w:type="dxa"/>
              <w:right w:w="115" w:type="dxa"/>
            </w:tcMar>
            <w:vAlign w:val="center"/>
          </w:tcPr>
          <w:p w14:paraId="1364D69E" w14:textId="77777777" w:rsidR="00B444ED" w:rsidRPr="00B444ED" w:rsidRDefault="00B444ED" w:rsidP="00B444ED">
            <w:pPr>
              <w:rPr>
                <w:rFonts w:cs="Calibri"/>
              </w:rPr>
            </w:pPr>
            <w:r w:rsidRPr="00B444ED">
              <w:rPr>
                <w:rFonts w:cs="Calibri"/>
              </w:rPr>
              <w:t>Ticket Creation</w:t>
            </w:r>
          </w:p>
        </w:tc>
        <w:tc>
          <w:tcPr>
            <w:tcW w:w="1080" w:type="dxa"/>
            <w:tcMar>
              <w:top w:w="43" w:type="dxa"/>
              <w:left w:w="115" w:type="dxa"/>
              <w:bottom w:w="43" w:type="dxa"/>
              <w:right w:w="115" w:type="dxa"/>
            </w:tcMar>
            <w:vAlign w:val="center"/>
          </w:tcPr>
          <w:p w14:paraId="1E8A2565" w14:textId="77777777" w:rsidR="00B444ED" w:rsidRPr="00B444ED" w:rsidRDefault="00B444ED" w:rsidP="00B444ED">
            <w:pPr>
              <w:jc w:val="center"/>
              <w:rPr>
                <w:rFonts w:cs="Calibri"/>
                <w:b/>
                <w:bCs/>
              </w:rPr>
            </w:pPr>
            <w:r w:rsidRPr="00B444ED">
              <w:rPr>
                <w:rFonts w:cs="Calibri"/>
                <w:b/>
                <w:bCs/>
              </w:rPr>
              <w:t>A</w:t>
            </w:r>
          </w:p>
        </w:tc>
        <w:tc>
          <w:tcPr>
            <w:tcW w:w="1152" w:type="dxa"/>
            <w:tcMar>
              <w:top w:w="43" w:type="dxa"/>
              <w:left w:w="115" w:type="dxa"/>
              <w:bottom w:w="43" w:type="dxa"/>
              <w:right w:w="115" w:type="dxa"/>
            </w:tcMar>
            <w:vAlign w:val="center"/>
          </w:tcPr>
          <w:p w14:paraId="34C95DCC" w14:textId="77777777" w:rsidR="00B444ED" w:rsidRPr="00B444ED" w:rsidRDefault="00B444ED" w:rsidP="00B444ED">
            <w:pPr>
              <w:jc w:val="center"/>
              <w:rPr>
                <w:rFonts w:cs="Calibri"/>
                <w:b/>
                <w:bCs/>
              </w:rPr>
            </w:pPr>
            <w:r w:rsidRPr="00B444ED">
              <w:rPr>
                <w:rFonts w:cs="Calibri"/>
                <w:b/>
                <w:bCs/>
              </w:rPr>
              <w:t>C</w:t>
            </w:r>
          </w:p>
        </w:tc>
        <w:tc>
          <w:tcPr>
            <w:tcW w:w="936" w:type="dxa"/>
            <w:tcMar>
              <w:top w:w="43" w:type="dxa"/>
              <w:left w:w="115" w:type="dxa"/>
              <w:bottom w:w="43" w:type="dxa"/>
              <w:right w:w="115" w:type="dxa"/>
            </w:tcMar>
            <w:vAlign w:val="center"/>
          </w:tcPr>
          <w:p w14:paraId="2C20273D" w14:textId="77777777" w:rsidR="00B444ED" w:rsidRPr="00B444ED" w:rsidRDefault="00B444ED" w:rsidP="00B444ED">
            <w:pPr>
              <w:jc w:val="center"/>
              <w:rPr>
                <w:rFonts w:cs="Calibri"/>
                <w:b/>
                <w:bCs/>
              </w:rPr>
            </w:pPr>
            <w:r w:rsidRPr="00B444ED">
              <w:rPr>
                <w:rFonts w:cs="Calibri"/>
                <w:b/>
                <w:bCs/>
              </w:rPr>
              <w:t>C</w:t>
            </w:r>
          </w:p>
        </w:tc>
        <w:tc>
          <w:tcPr>
            <w:tcW w:w="1170" w:type="dxa"/>
            <w:tcMar>
              <w:top w:w="43" w:type="dxa"/>
              <w:left w:w="115" w:type="dxa"/>
              <w:bottom w:w="43" w:type="dxa"/>
              <w:right w:w="115" w:type="dxa"/>
            </w:tcMar>
            <w:vAlign w:val="center"/>
          </w:tcPr>
          <w:p w14:paraId="688E179D" w14:textId="77777777" w:rsidR="00B444ED" w:rsidRPr="00B444ED" w:rsidRDefault="00B444ED" w:rsidP="00B444ED">
            <w:pPr>
              <w:jc w:val="center"/>
              <w:rPr>
                <w:rFonts w:cs="Calibri"/>
                <w:b/>
                <w:bCs/>
              </w:rPr>
            </w:pPr>
            <w:r w:rsidRPr="00B444ED">
              <w:rPr>
                <w:rFonts w:cs="Calibri"/>
                <w:b/>
                <w:bCs/>
              </w:rPr>
              <w:t>X</w:t>
            </w:r>
          </w:p>
        </w:tc>
        <w:tc>
          <w:tcPr>
            <w:tcW w:w="1332" w:type="dxa"/>
            <w:tcMar>
              <w:top w:w="43" w:type="dxa"/>
              <w:left w:w="115" w:type="dxa"/>
              <w:bottom w:w="43" w:type="dxa"/>
              <w:right w:w="115" w:type="dxa"/>
            </w:tcMar>
            <w:vAlign w:val="center"/>
          </w:tcPr>
          <w:p w14:paraId="2E2CD4AD"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08E7C73E" w14:textId="77777777" w:rsidR="00B444ED" w:rsidRPr="00B444ED" w:rsidRDefault="00B444ED" w:rsidP="00B444ED">
            <w:pPr>
              <w:jc w:val="center"/>
              <w:rPr>
                <w:rFonts w:cs="Calibri"/>
                <w:b/>
                <w:bCs/>
              </w:rPr>
            </w:pPr>
            <w:r w:rsidRPr="00B444ED">
              <w:rPr>
                <w:rFonts w:cs="Calibri"/>
                <w:b/>
                <w:bCs/>
              </w:rPr>
              <w:t>x</w:t>
            </w:r>
          </w:p>
        </w:tc>
      </w:tr>
      <w:tr w:rsidR="0050689A" w:rsidRPr="00B444ED" w14:paraId="1FB60EBF" w14:textId="77777777" w:rsidTr="0050689A">
        <w:tc>
          <w:tcPr>
            <w:tcW w:w="1975" w:type="dxa"/>
            <w:tcMar>
              <w:top w:w="43" w:type="dxa"/>
              <w:left w:w="115" w:type="dxa"/>
              <w:bottom w:w="43" w:type="dxa"/>
              <w:right w:w="115" w:type="dxa"/>
            </w:tcMar>
            <w:vAlign w:val="center"/>
          </w:tcPr>
          <w:p w14:paraId="4D1F9A17" w14:textId="77777777" w:rsidR="00B444ED" w:rsidRPr="00B444ED" w:rsidRDefault="00B444ED" w:rsidP="00B444ED">
            <w:pPr>
              <w:rPr>
                <w:rFonts w:cs="Calibri"/>
              </w:rPr>
            </w:pPr>
            <w:r w:rsidRPr="00B444ED">
              <w:rPr>
                <w:rFonts w:cs="Calibri"/>
              </w:rPr>
              <w:t>Ticket Validation</w:t>
            </w:r>
          </w:p>
        </w:tc>
        <w:tc>
          <w:tcPr>
            <w:tcW w:w="1080" w:type="dxa"/>
            <w:tcMar>
              <w:top w:w="43" w:type="dxa"/>
              <w:left w:w="115" w:type="dxa"/>
              <w:bottom w:w="43" w:type="dxa"/>
              <w:right w:w="115" w:type="dxa"/>
            </w:tcMar>
            <w:vAlign w:val="center"/>
          </w:tcPr>
          <w:p w14:paraId="506747B6" w14:textId="77777777" w:rsidR="00B444ED" w:rsidRPr="00B444ED" w:rsidRDefault="00B444ED" w:rsidP="00B444ED">
            <w:pPr>
              <w:jc w:val="center"/>
              <w:rPr>
                <w:rFonts w:cs="Calibri"/>
                <w:b/>
                <w:bCs/>
              </w:rPr>
            </w:pPr>
            <w:r w:rsidRPr="00B444ED">
              <w:rPr>
                <w:rFonts w:cs="Calibri"/>
                <w:b/>
                <w:bCs/>
              </w:rPr>
              <w:t>R</w:t>
            </w:r>
          </w:p>
        </w:tc>
        <w:tc>
          <w:tcPr>
            <w:tcW w:w="1152" w:type="dxa"/>
            <w:tcMar>
              <w:top w:w="43" w:type="dxa"/>
              <w:left w:w="115" w:type="dxa"/>
              <w:bottom w:w="43" w:type="dxa"/>
              <w:right w:w="115" w:type="dxa"/>
            </w:tcMar>
            <w:vAlign w:val="center"/>
          </w:tcPr>
          <w:p w14:paraId="2536E56A"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460BD43F" w14:textId="77777777" w:rsidR="00B444ED" w:rsidRPr="00B444ED" w:rsidRDefault="00B444ED" w:rsidP="00B444ED">
            <w:pPr>
              <w:jc w:val="center"/>
              <w:rPr>
                <w:rFonts w:cs="Calibri"/>
                <w:b/>
                <w:bCs/>
              </w:rPr>
            </w:pPr>
            <w:r w:rsidRPr="00B444ED">
              <w:rPr>
                <w:rFonts w:cs="Calibri"/>
                <w:b/>
                <w:bCs/>
              </w:rPr>
              <w:t>C</w:t>
            </w:r>
          </w:p>
        </w:tc>
        <w:tc>
          <w:tcPr>
            <w:tcW w:w="1170" w:type="dxa"/>
            <w:tcMar>
              <w:top w:w="43" w:type="dxa"/>
              <w:left w:w="115" w:type="dxa"/>
              <w:bottom w:w="43" w:type="dxa"/>
              <w:right w:w="115" w:type="dxa"/>
            </w:tcMar>
            <w:vAlign w:val="center"/>
          </w:tcPr>
          <w:p w14:paraId="4EDA4C54" w14:textId="77777777" w:rsidR="00B444ED" w:rsidRPr="00B444ED" w:rsidRDefault="00B444ED" w:rsidP="00B444ED">
            <w:pPr>
              <w:jc w:val="center"/>
              <w:rPr>
                <w:rFonts w:cs="Calibri"/>
                <w:b/>
                <w:bCs/>
              </w:rPr>
            </w:pPr>
            <w:r w:rsidRPr="00B444ED">
              <w:rPr>
                <w:rFonts w:cs="Calibri"/>
                <w:b/>
                <w:bCs/>
              </w:rPr>
              <w:t>C</w:t>
            </w:r>
          </w:p>
        </w:tc>
        <w:tc>
          <w:tcPr>
            <w:tcW w:w="1332" w:type="dxa"/>
            <w:tcMar>
              <w:top w:w="43" w:type="dxa"/>
              <w:left w:w="115" w:type="dxa"/>
              <w:bottom w:w="43" w:type="dxa"/>
              <w:right w:w="115" w:type="dxa"/>
            </w:tcMar>
            <w:vAlign w:val="center"/>
          </w:tcPr>
          <w:p w14:paraId="27AF0B62"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0154726A" w14:textId="77777777" w:rsidR="00B444ED" w:rsidRPr="00B444ED" w:rsidRDefault="00B444ED" w:rsidP="00B444ED">
            <w:pPr>
              <w:jc w:val="center"/>
              <w:rPr>
                <w:rFonts w:cs="Calibri"/>
                <w:b/>
                <w:bCs/>
              </w:rPr>
            </w:pPr>
            <w:r w:rsidRPr="00B444ED">
              <w:rPr>
                <w:rFonts w:cs="Calibri"/>
                <w:b/>
                <w:bCs/>
              </w:rPr>
              <w:t>x</w:t>
            </w:r>
          </w:p>
        </w:tc>
      </w:tr>
      <w:tr w:rsidR="0050689A" w:rsidRPr="00B444ED" w14:paraId="08707BE2" w14:textId="77777777" w:rsidTr="0050689A">
        <w:tc>
          <w:tcPr>
            <w:tcW w:w="1975" w:type="dxa"/>
            <w:tcMar>
              <w:top w:w="43" w:type="dxa"/>
              <w:left w:w="115" w:type="dxa"/>
              <w:bottom w:w="43" w:type="dxa"/>
              <w:right w:w="115" w:type="dxa"/>
            </w:tcMar>
            <w:vAlign w:val="center"/>
          </w:tcPr>
          <w:p w14:paraId="26607EBF" w14:textId="77777777" w:rsidR="00B444ED" w:rsidRPr="00B444ED" w:rsidRDefault="00B444ED" w:rsidP="00B444ED">
            <w:pPr>
              <w:rPr>
                <w:rFonts w:cs="Calibri"/>
              </w:rPr>
            </w:pPr>
            <w:r w:rsidRPr="00B444ED">
              <w:rPr>
                <w:rFonts w:cs="Calibri"/>
              </w:rPr>
              <w:t>Identifying right support team &amp; Ticket Assignment</w:t>
            </w:r>
          </w:p>
        </w:tc>
        <w:tc>
          <w:tcPr>
            <w:tcW w:w="1080" w:type="dxa"/>
            <w:tcMar>
              <w:top w:w="43" w:type="dxa"/>
              <w:left w:w="115" w:type="dxa"/>
              <w:bottom w:w="43" w:type="dxa"/>
              <w:right w:w="115" w:type="dxa"/>
            </w:tcMar>
            <w:vAlign w:val="center"/>
          </w:tcPr>
          <w:p w14:paraId="5EEB1DB2" w14:textId="77777777" w:rsidR="00B444ED" w:rsidRPr="00B444ED" w:rsidRDefault="00B444ED" w:rsidP="00B444ED">
            <w:pPr>
              <w:jc w:val="center"/>
              <w:rPr>
                <w:rFonts w:cs="Calibri"/>
                <w:b/>
                <w:bCs/>
              </w:rPr>
            </w:pPr>
            <w:r w:rsidRPr="00B444ED">
              <w:rPr>
                <w:rFonts w:cs="Calibri"/>
                <w:b/>
                <w:bCs/>
              </w:rPr>
              <w:t>A</w:t>
            </w:r>
          </w:p>
        </w:tc>
        <w:tc>
          <w:tcPr>
            <w:tcW w:w="1152" w:type="dxa"/>
            <w:tcMar>
              <w:top w:w="43" w:type="dxa"/>
              <w:left w:w="115" w:type="dxa"/>
              <w:bottom w:w="43" w:type="dxa"/>
              <w:right w:w="115" w:type="dxa"/>
            </w:tcMar>
            <w:vAlign w:val="center"/>
          </w:tcPr>
          <w:p w14:paraId="7CDF0F9D" w14:textId="77777777" w:rsidR="00B444ED" w:rsidRPr="00B444ED" w:rsidRDefault="00B444ED" w:rsidP="00B444ED">
            <w:pPr>
              <w:jc w:val="center"/>
              <w:rPr>
                <w:rFonts w:cs="Calibri"/>
                <w:b/>
                <w:bCs/>
              </w:rPr>
            </w:pPr>
            <w:r w:rsidRPr="00B444ED">
              <w:rPr>
                <w:rFonts w:cs="Calibri"/>
                <w:b/>
                <w:bCs/>
              </w:rPr>
              <w:t>C</w:t>
            </w:r>
          </w:p>
        </w:tc>
        <w:tc>
          <w:tcPr>
            <w:tcW w:w="936" w:type="dxa"/>
            <w:tcMar>
              <w:top w:w="43" w:type="dxa"/>
              <w:left w:w="115" w:type="dxa"/>
              <w:bottom w:w="43" w:type="dxa"/>
              <w:right w:w="115" w:type="dxa"/>
            </w:tcMar>
            <w:vAlign w:val="center"/>
          </w:tcPr>
          <w:p w14:paraId="1466E962" w14:textId="77777777" w:rsidR="00B444ED" w:rsidRPr="00B444ED" w:rsidRDefault="00B444ED" w:rsidP="00B444ED">
            <w:pPr>
              <w:jc w:val="center"/>
              <w:rPr>
                <w:rFonts w:cs="Calibri"/>
                <w:b/>
                <w:bCs/>
              </w:rPr>
            </w:pPr>
            <w:r w:rsidRPr="00B444ED">
              <w:rPr>
                <w:rFonts w:cs="Calibri"/>
                <w:b/>
                <w:bCs/>
              </w:rPr>
              <w:t>C</w:t>
            </w:r>
          </w:p>
        </w:tc>
        <w:tc>
          <w:tcPr>
            <w:tcW w:w="1170" w:type="dxa"/>
            <w:tcMar>
              <w:top w:w="43" w:type="dxa"/>
              <w:left w:w="115" w:type="dxa"/>
              <w:bottom w:w="43" w:type="dxa"/>
              <w:right w:w="115" w:type="dxa"/>
            </w:tcMar>
            <w:vAlign w:val="center"/>
          </w:tcPr>
          <w:p w14:paraId="4B140514" w14:textId="77777777" w:rsidR="00B444ED" w:rsidRPr="00B444ED" w:rsidRDefault="00B444ED" w:rsidP="00B444ED">
            <w:pPr>
              <w:jc w:val="center"/>
              <w:rPr>
                <w:rFonts w:cs="Calibri"/>
                <w:b/>
                <w:bCs/>
              </w:rPr>
            </w:pPr>
            <w:r w:rsidRPr="00B444ED">
              <w:rPr>
                <w:rFonts w:cs="Calibri"/>
                <w:b/>
                <w:bCs/>
              </w:rPr>
              <w:t>I</w:t>
            </w:r>
          </w:p>
        </w:tc>
        <w:tc>
          <w:tcPr>
            <w:tcW w:w="1332" w:type="dxa"/>
            <w:tcMar>
              <w:top w:w="43" w:type="dxa"/>
              <w:left w:w="115" w:type="dxa"/>
              <w:bottom w:w="43" w:type="dxa"/>
              <w:right w:w="115" w:type="dxa"/>
            </w:tcMar>
            <w:vAlign w:val="center"/>
          </w:tcPr>
          <w:p w14:paraId="5A13BE1C"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42711CF3" w14:textId="77777777" w:rsidR="00B444ED" w:rsidRPr="00B444ED" w:rsidRDefault="00B444ED" w:rsidP="00B444ED">
            <w:pPr>
              <w:jc w:val="center"/>
              <w:rPr>
                <w:rFonts w:cs="Calibri"/>
                <w:b/>
                <w:bCs/>
              </w:rPr>
            </w:pPr>
            <w:r w:rsidRPr="00B444ED">
              <w:rPr>
                <w:rFonts w:cs="Calibri"/>
                <w:b/>
                <w:bCs/>
              </w:rPr>
              <w:t>x</w:t>
            </w:r>
          </w:p>
        </w:tc>
      </w:tr>
      <w:tr w:rsidR="0050689A" w:rsidRPr="00B444ED" w14:paraId="28C7455E" w14:textId="77777777" w:rsidTr="0050689A">
        <w:tc>
          <w:tcPr>
            <w:tcW w:w="1975" w:type="dxa"/>
            <w:tcMar>
              <w:top w:w="43" w:type="dxa"/>
              <w:left w:w="115" w:type="dxa"/>
              <w:bottom w:w="43" w:type="dxa"/>
              <w:right w:w="115" w:type="dxa"/>
            </w:tcMar>
            <w:vAlign w:val="center"/>
          </w:tcPr>
          <w:p w14:paraId="5E4D4C44" w14:textId="77777777" w:rsidR="00B444ED" w:rsidRPr="00B444ED" w:rsidRDefault="00B444ED" w:rsidP="00B444ED">
            <w:pPr>
              <w:rPr>
                <w:rFonts w:cs="Calibri"/>
              </w:rPr>
            </w:pPr>
            <w:r w:rsidRPr="00B444ED">
              <w:rPr>
                <w:rFonts w:cs="Calibri"/>
              </w:rPr>
              <w:t>Updating outage board</w:t>
            </w:r>
          </w:p>
        </w:tc>
        <w:tc>
          <w:tcPr>
            <w:tcW w:w="1080" w:type="dxa"/>
            <w:tcMar>
              <w:top w:w="43" w:type="dxa"/>
              <w:left w:w="115" w:type="dxa"/>
              <w:bottom w:w="43" w:type="dxa"/>
              <w:right w:w="115" w:type="dxa"/>
            </w:tcMar>
            <w:vAlign w:val="center"/>
          </w:tcPr>
          <w:p w14:paraId="5673AB43" w14:textId="6B75A16B" w:rsidR="00B444ED" w:rsidRPr="00B444ED" w:rsidRDefault="00B444ED" w:rsidP="00B444ED">
            <w:pPr>
              <w:jc w:val="center"/>
              <w:rPr>
                <w:rFonts w:cs="Calibri"/>
                <w:b/>
                <w:bCs/>
              </w:rPr>
            </w:pPr>
            <w:r w:rsidRPr="00B444ED">
              <w:rPr>
                <w:rFonts w:cs="Calibri"/>
                <w:b/>
                <w:bCs/>
              </w:rPr>
              <w:t>A,</w:t>
            </w:r>
            <w:r w:rsidR="003E4E4F">
              <w:rPr>
                <w:rFonts w:cs="Calibri"/>
                <w:b/>
                <w:bCs/>
              </w:rPr>
              <w:t xml:space="preserve"> </w:t>
            </w:r>
            <w:r w:rsidRPr="00B444ED">
              <w:rPr>
                <w:rFonts w:cs="Calibri"/>
                <w:b/>
                <w:bCs/>
              </w:rPr>
              <w:t>R</w:t>
            </w:r>
          </w:p>
        </w:tc>
        <w:tc>
          <w:tcPr>
            <w:tcW w:w="1152" w:type="dxa"/>
            <w:tcMar>
              <w:top w:w="43" w:type="dxa"/>
              <w:left w:w="115" w:type="dxa"/>
              <w:bottom w:w="43" w:type="dxa"/>
              <w:right w:w="115" w:type="dxa"/>
            </w:tcMar>
            <w:vAlign w:val="center"/>
          </w:tcPr>
          <w:p w14:paraId="2E7E0C06" w14:textId="77777777" w:rsidR="00B444ED" w:rsidRPr="00B444ED" w:rsidRDefault="00B444ED" w:rsidP="00B444ED">
            <w:pPr>
              <w:jc w:val="center"/>
              <w:rPr>
                <w:rFonts w:cs="Calibri"/>
                <w:b/>
                <w:bCs/>
              </w:rPr>
            </w:pPr>
            <w:r w:rsidRPr="00B444ED">
              <w:rPr>
                <w:rFonts w:cs="Calibri"/>
                <w:b/>
                <w:bCs/>
              </w:rPr>
              <w:t>C</w:t>
            </w:r>
          </w:p>
        </w:tc>
        <w:tc>
          <w:tcPr>
            <w:tcW w:w="936" w:type="dxa"/>
            <w:tcMar>
              <w:top w:w="43" w:type="dxa"/>
              <w:left w:w="115" w:type="dxa"/>
              <w:bottom w:w="43" w:type="dxa"/>
              <w:right w:w="115" w:type="dxa"/>
            </w:tcMar>
            <w:vAlign w:val="center"/>
          </w:tcPr>
          <w:p w14:paraId="349FFE20" w14:textId="77777777" w:rsidR="00B444ED" w:rsidRPr="00B444ED" w:rsidRDefault="00B444ED" w:rsidP="00B444ED">
            <w:pPr>
              <w:jc w:val="center"/>
              <w:rPr>
                <w:rFonts w:cs="Calibri"/>
                <w:b/>
                <w:bCs/>
              </w:rPr>
            </w:pPr>
            <w:r w:rsidRPr="00B444ED">
              <w:rPr>
                <w:rFonts w:cs="Calibri"/>
                <w:b/>
                <w:bCs/>
              </w:rPr>
              <w:t>x</w:t>
            </w:r>
          </w:p>
        </w:tc>
        <w:tc>
          <w:tcPr>
            <w:tcW w:w="1170" w:type="dxa"/>
            <w:tcMar>
              <w:top w:w="43" w:type="dxa"/>
              <w:left w:w="115" w:type="dxa"/>
              <w:bottom w:w="43" w:type="dxa"/>
              <w:right w:w="115" w:type="dxa"/>
            </w:tcMar>
            <w:vAlign w:val="center"/>
          </w:tcPr>
          <w:p w14:paraId="78E4D116" w14:textId="77777777" w:rsidR="00B444ED" w:rsidRPr="00B444ED" w:rsidRDefault="00B444ED" w:rsidP="00B444ED">
            <w:pPr>
              <w:jc w:val="center"/>
              <w:rPr>
                <w:rFonts w:cs="Calibri"/>
                <w:b/>
                <w:bCs/>
              </w:rPr>
            </w:pPr>
            <w:r w:rsidRPr="00B444ED">
              <w:rPr>
                <w:rFonts w:cs="Calibri"/>
                <w:b/>
                <w:bCs/>
              </w:rPr>
              <w:t>X</w:t>
            </w:r>
          </w:p>
        </w:tc>
        <w:tc>
          <w:tcPr>
            <w:tcW w:w="1332" w:type="dxa"/>
            <w:tcMar>
              <w:top w:w="43" w:type="dxa"/>
              <w:left w:w="115" w:type="dxa"/>
              <w:bottom w:w="43" w:type="dxa"/>
              <w:right w:w="115" w:type="dxa"/>
            </w:tcMar>
            <w:vAlign w:val="center"/>
          </w:tcPr>
          <w:p w14:paraId="7D36336C"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235FAEF2" w14:textId="77777777" w:rsidR="00B444ED" w:rsidRPr="00B444ED" w:rsidRDefault="00B444ED" w:rsidP="00B444ED">
            <w:pPr>
              <w:jc w:val="center"/>
              <w:rPr>
                <w:rFonts w:cs="Calibri"/>
                <w:b/>
                <w:bCs/>
              </w:rPr>
            </w:pPr>
            <w:r w:rsidRPr="00B444ED">
              <w:rPr>
                <w:rFonts w:cs="Calibri"/>
                <w:b/>
                <w:bCs/>
              </w:rPr>
              <w:t>x</w:t>
            </w:r>
          </w:p>
        </w:tc>
      </w:tr>
      <w:tr w:rsidR="0050689A" w:rsidRPr="00B444ED" w14:paraId="41E43287" w14:textId="77777777" w:rsidTr="0050689A">
        <w:tc>
          <w:tcPr>
            <w:tcW w:w="1975" w:type="dxa"/>
            <w:tcMar>
              <w:top w:w="43" w:type="dxa"/>
              <w:left w:w="115" w:type="dxa"/>
              <w:bottom w:w="43" w:type="dxa"/>
              <w:right w:w="115" w:type="dxa"/>
            </w:tcMar>
            <w:vAlign w:val="center"/>
          </w:tcPr>
          <w:p w14:paraId="7FBCFD9D" w14:textId="77777777" w:rsidR="00B444ED" w:rsidRPr="00B444ED" w:rsidRDefault="00B444ED" w:rsidP="00B444ED">
            <w:pPr>
              <w:rPr>
                <w:rFonts w:cs="Calibri"/>
              </w:rPr>
            </w:pPr>
            <w:r w:rsidRPr="00B444ED">
              <w:rPr>
                <w:rFonts w:cs="Calibri"/>
              </w:rPr>
              <w:t>Resource Engagement</w:t>
            </w:r>
          </w:p>
        </w:tc>
        <w:tc>
          <w:tcPr>
            <w:tcW w:w="1080" w:type="dxa"/>
            <w:tcMar>
              <w:top w:w="43" w:type="dxa"/>
              <w:left w:w="115" w:type="dxa"/>
              <w:bottom w:w="43" w:type="dxa"/>
              <w:right w:w="115" w:type="dxa"/>
            </w:tcMar>
            <w:vAlign w:val="center"/>
          </w:tcPr>
          <w:p w14:paraId="105A6168" w14:textId="77777777" w:rsidR="00B444ED" w:rsidRPr="00B444ED" w:rsidRDefault="00B444ED" w:rsidP="00B444ED">
            <w:pPr>
              <w:jc w:val="center"/>
              <w:rPr>
                <w:rFonts w:cs="Calibri"/>
                <w:b/>
                <w:bCs/>
              </w:rPr>
            </w:pPr>
            <w:r w:rsidRPr="00B444ED">
              <w:rPr>
                <w:rFonts w:cs="Calibri"/>
                <w:b/>
                <w:bCs/>
              </w:rPr>
              <w:t>R</w:t>
            </w:r>
          </w:p>
        </w:tc>
        <w:tc>
          <w:tcPr>
            <w:tcW w:w="1152" w:type="dxa"/>
            <w:tcMar>
              <w:top w:w="43" w:type="dxa"/>
              <w:left w:w="115" w:type="dxa"/>
              <w:bottom w:w="43" w:type="dxa"/>
              <w:right w:w="115" w:type="dxa"/>
            </w:tcMar>
            <w:vAlign w:val="center"/>
          </w:tcPr>
          <w:p w14:paraId="76577F83"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15C3AF4A" w14:textId="77777777" w:rsidR="00B444ED" w:rsidRPr="00B444ED" w:rsidRDefault="00B444ED" w:rsidP="00B444ED">
            <w:pPr>
              <w:jc w:val="center"/>
              <w:rPr>
                <w:rFonts w:cs="Calibri"/>
                <w:b/>
                <w:bCs/>
              </w:rPr>
            </w:pPr>
            <w:r w:rsidRPr="00B444ED">
              <w:rPr>
                <w:rFonts w:cs="Calibri"/>
                <w:b/>
                <w:bCs/>
              </w:rPr>
              <w:t>C</w:t>
            </w:r>
          </w:p>
        </w:tc>
        <w:tc>
          <w:tcPr>
            <w:tcW w:w="1170" w:type="dxa"/>
            <w:tcMar>
              <w:top w:w="43" w:type="dxa"/>
              <w:left w:w="115" w:type="dxa"/>
              <w:bottom w:w="43" w:type="dxa"/>
              <w:right w:w="115" w:type="dxa"/>
            </w:tcMar>
            <w:vAlign w:val="center"/>
          </w:tcPr>
          <w:p w14:paraId="0F28768A" w14:textId="77777777" w:rsidR="00B444ED" w:rsidRPr="00B444ED" w:rsidRDefault="00B444ED" w:rsidP="00B444ED">
            <w:pPr>
              <w:jc w:val="center"/>
              <w:rPr>
                <w:rFonts w:cs="Calibri"/>
                <w:b/>
                <w:bCs/>
              </w:rPr>
            </w:pPr>
            <w:r w:rsidRPr="00B444ED">
              <w:rPr>
                <w:rFonts w:cs="Calibri"/>
                <w:b/>
                <w:bCs/>
              </w:rPr>
              <w:t>C</w:t>
            </w:r>
          </w:p>
        </w:tc>
        <w:tc>
          <w:tcPr>
            <w:tcW w:w="1332" w:type="dxa"/>
            <w:tcMar>
              <w:top w:w="43" w:type="dxa"/>
              <w:left w:w="115" w:type="dxa"/>
              <w:bottom w:w="43" w:type="dxa"/>
              <w:right w:w="115" w:type="dxa"/>
            </w:tcMar>
            <w:vAlign w:val="center"/>
          </w:tcPr>
          <w:p w14:paraId="1E5838A5"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3981C15F" w14:textId="77777777" w:rsidR="00B444ED" w:rsidRPr="00B444ED" w:rsidRDefault="00B444ED" w:rsidP="00B444ED">
            <w:pPr>
              <w:jc w:val="center"/>
              <w:rPr>
                <w:rFonts w:cs="Calibri"/>
                <w:b/>
                <w:bCs/>
              </w:rPr>
            </w:pPr>
            <w:r w:rsidRPr="00B444ED">
              <w:rPr>
                <w:rFonts w:cs="Calibri"/>
                <w:b/>
                <w:bCs/>
              </w:rPr>
              <w:t>x</w:t>
            </w:r>
          </w:p>
        </w:tc>
      </w:tr>
      <w:tr w:rsidR="0050689A" w:rsidRPr="00B444ED" w14:paraId="0C758A25" w14:textId="77777777" w:rsidTr="0050689A">
        <w:tc>
          <w:tcPr>
            <w:tcW w:w="1975" w:type="dxa"/>
            <w:tcMar>
              <w:top w:w="43" w:type="dxa"/>
              <w:left w:w="115" w:type="dxa"/>
              <w:bottom w:w="43" w:type="dxa"/>
              <w:right w:w="115" w:type="dxa"/>
            </w:tcMar>
            <w:vAlign w:val="center"/>
          </w:tcPr>
          <w:p w14:paraId="6A7336CA" w14:textId="77777777" w:rsidR="00B444ED" w:rsidRPr="00B444ED" w:rsidRDefault="00B444ED" w:rsidP="00B444ED">
            <w:pPr>
              <w:rPr>
                <w:rFonts w:cs="Calibri"/>
              </w:rPr>
            </w:pPr>
            <w:r w:rsidRPr="00B444ED">
              <w:rPr>
                <w:rFonts w:cs="Calibri"/>
              </w:rPr>
              <w:t>Validating or Gathering Impact details</w:t>
            </w:r>
          </w:p>
        </w:tc>
        <w:tc>
          <w:tcPr>
            <w:tcW w:w="1080" w:type="dxa"/>
            <w:tcMar>
              <w:top w:w="43" w:type="dxa"/>
              <w:left w:w="115" w:type="dxa"/>
              <w:bottom w:w="43" w:type="dxa"/>
              <w:right w:w="115" w:type="dxa"/>
            </w:tcMar>
            <w:vAlign w:val="center"/>
          </w:tcPr>
          <w:p w14:paraId="6109C3BD" w14:textId="77777777" w:rsidR="00B444ED" w:rsidRPr="00B444ED" w:rsidRDefault="00B444ED" w:rsidP="00B444ED">
            <w:pPr>
              <w:jc w:val="center"/>
              <w:rPr>
                <w:rFonts w:cs="Calibri"/>
                <w:b/>
                <w:bCs/>
              </w:rPr>
            </w:pPr>
            <w:r w:rsidRPr="00B444ED">
              <w:rPr>
                <w:rFonts w:cs="Calibri"/>
                <w:b/>
                <w:bCs/>
              </w:rPr>
              <w:t>R</w:t>
            </w:r>
          </w:p>
        </w:tc>
        <w:tc>
          <w:tcPr>
            <w:tcW w:w="1152" w:type="dxa"/>
            <w:tcMar>
              <w:top w:w="43" w:type="dxa"/>
              <w:left w:w="115" w:type="dxa"/>
              <w:bottom w:w="43" w:type="dxa"/>
              <w:right w:w="115" w:type="dxa"/>
            </w:tcMar>
            <w:vAlign w:val="center"/>
          </w:tcPr>
          <w:p w14:paraId="4EA71A20"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7BA2301D"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181CB75B"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20B2EA6A" w14:textId="77777777" w:rsidR="00B444ED" w:rsidRPr="00B444ED" w:rsidRDefault="00B444ED" w:rsidP="00B444ED">
            <w:pPr>
              <w:jc w:val="center"/>
              <w:rPr>
                <w:rFonts w:cs="Calibri"/>
                <w:b/>
                <w:bCs/>
              </w:rPr>
            </w:pPr>
            <w:r w:rsidRPr="00B444ED">
              <w:rPr>
                <w:rFonts w:cs="Calibri"/>
                <w:b/>
                <w:bCs/>
              </w:rPr>
              <w:t>R</w:t>
            </w:r>
          </w:p>
        </w:tc>
        <w:tc>
          <w:tcPr>
            <w:tcW w:w="1350" w:type="dxa"/>
            <w:tcMar>
              <w:top w:w="43" w:type="dxa"/>
              <w:left w:w="115" w:type="dxa"/>
              <w:bottom w:w="43" w:type="dxa"/>
              <w:right w:w="115" w:type="dxa"/>
            </w:tcMar>
            <w:vAlign w:val="center"/>
          </w:tcPr>
          <w:p w14:paraId="0AD79B82" w14:textId="77777777" w:rsidR="00B444ED" w:rsidRPr="00B444ED" w:rsidRDefault="00B444ED" w:rsidP="00B444ED">
            <w:pPr>
              <w:jc w:val="center"/>
              <w:rPr>
                <w:rFonts w:cs="Calibri"/>
                <w:b/>
                <w:bCs/>
              </w:rPr>
            </w:pPr>
            <w:r w:rsidRPr="00B444ED">
              <w:rPr>
                <w:rFonts w:cs="Calibri"/>
                <w:b/>
                <w:bCs/>
              </w:rPr>
              <w:t>x</w:t>
            </w:r>
          </w:p>
        </w:tc>
      </w:tr>
      <w:tr w:rsidR="0050689A" w:rsidRPr="00B444ED" w14:paraId="31CFB511" w14:textId="77777777" w:rsidTr="0050689A">
        <w:tc>
          <w:tcPr>
            <w:tcW w:w="1975" w:type="dxa"/>
            <w:tcMar>
              <w:top w:w="43" w:type="dxa"/>
              <w:left w:w="115" w:type="dxa"/>
              <w:bottom w:w="43" w:type="dxa"/>
              <w:right w:w="115" w:type="dxa"/>
            </w:tcMar>
            <w:vAlign w:val="center"/>
          </w:tcPr>
          <w:p w14:paraId="14415E99" w14:textId="77777777" w:rsidR="00B444ED" w:rsidRPr="00B444ED" w:rsidRDefault="00B444ED" w:rsidP="00B444ED">
            <w:pPr>
              <w:rPr>
                <w:rFonts w:cs="Calibri"/>
              </w:rPr>
            </w:pPr>
            <w:r w:rsidRPr="00B444ED">
              <w:rPr>
                <w:rFonts w:cs="Calibri"/>
              </w:rPr>
              <w:t>Notification at various stage as per process</w:t>
            </w:r>
          </w:p>
        </w:tc>
        <w:tc>
          <w:tcPr>
            <w:tcW w:w="1080" w:type="dxa"/>
            <w:tcMar>
              <w:top w:w="43" w:type="dxa"/>
              <w:left w:w="115" w:type="dxa"/>
              <w:bottom w:w="43" w:type="dxa"/>
              <w:right w:w="115" w:type="dxa"/>
            </w:tcMar>
            <w:vAlign w:val="center"/>
          </w:tcPr>
          <w:p w14:paraId="2AD6CD0E" w14:textId="77777777" w:rsidR="00B444ED" w:rsidRPr="00B444ED" w:rsidRDefault="00B444ED" w:rsidP="00B444ED">
            <w:pPr>
              <w:jc w:val="center"/>
              <w:rPr>
                <w:rFonts w:cs="Calibri"/>
                <w:b/>
                <w:bCs/>
              </w:rPr>
            </w:pPr>
            <w:r w:rsidRPr="00B444ED">
              <w:rPr>
                <w:rFonts w:cs="Calibri"/>
                <w:b/>
                <w:bCs/>
              </w:rPr>
              <w:t>I</w:t>
            </w:r>
          </w:p>
        </w:tc>
        <w:tc>
          <w:tcPr>
            <w:tcW w:w="1152" w:type="dxa"/>
            <w:tcMar>
              <w:top w:w="43" w:type="dxa"/>
              <w:left w:w="115" w:type="dxa"/>
              <w:bottom w:w="43" w:type="dxa"/>
              <w:right w:w="115" w:type="dxa"/>
            </w:tcMar>
            <w:vAlign w:val="center"/>
          </w:tcPr>
          <w:p w14:paraId="0D8551C7"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4E9F01E7" w14:textId="77777777" w:rsidR="00B444ED" w:rsidRPr="00B444ED" w:rsidRDefault="00B444ED" w:rsidP="00B444ED">
            <w:pPr>
              <w:jc w:val="center"/>
              <w:rPr>
                <w:rFonts w:cs="Calibri"/>
                <w:b/>
                <w:bCs/>
              </w:rPr>
            </w:pPr>
            <w:r w:rsidRPr="00B444ED">
              <w:rPr>
                <w:rFonts w:cs="Calibri"/>
                <w:b/>
                <w:bCs/>
              </w:rPr>
              <w:t>C</w:t>
            </w:r>
          </w:p>
        </w:tc>
        <w:tc>
          <w:tcPr>
            <w:tcW w:w="1170" w:type="dxa"/>
            <w:tcMar>
              <w:top w:w="43" w:type="dxa"/>
              <w:left w:w="115" w:type="dxa"/>
              <w:bottom w:w="43" w:type="dxa"/>
              <w:right w:w="115" w:type="dxa"/>
            </w:tcMar>
            <w:vAlign w:val="center"/>
          </w:tcPr>
          <w:p w14:paraId="4518E71D" w14:textId="77777777" w:rsidR="00B444ED" w:rsidRPr="00B444ED" w:rsidRDefault="00B444ED" w:rsidP="00B444ED">
            <w:pPr>
              <w:jc w:val="center"/>
              <w:rPr>
                <w:rFonts w:cs="Calibri"/>
                <w:b/>
                <w:bCs/>
              </w:rPr>
            </w:pPr>
            <w:r w:rsidRPr="00B444ED">
              <w:rPr>
                <w:rFonts w:cs="Calibri"/>
                <w:b/>
                <w:bCs/>
              </w:rPr>
              <w:t>C</w:t>
            </w:r>
          </w:p>
        </w:tc>
        <w:tc>
          <w:tcPr>
            <w:tcW w:w="1332" w:type="dxa"/>
            <w:tcMar>
              <w:top w:w="43" w:type="dxa"/>
              <w:left w:w="115" w:type="dxa"/>
              <w:bottom w:w="43" w:type="dxa"/>
              <w:right w:w="115" w:type="dxa"/>
            </w:tcMar>
            <w:vAlign w:val="center"/>
          </w:tcPr>
          <w:p w14:paraId="67672876" w14:textId="77777777" w:rsidR="00B444ED" w:rsidRPr="00B444ED" w:rsidRDefault="00B444ED" w:rsidP="00B444ED">
            <w:pPr>
              <w:jc w:val="center"/>
              <w:rPr>
                <w:rFonts w:cs="Calibri"/>
                <w:b/>
                <w:bCs/>
              </w:rPr>
            </w:pPr>
            <w:r w:rsidRPr="00B444ED">
              <w:rPr>
                <w:rFonts w:cs="Calibri"/>
                <w:b/>
                <w:bCs/>
              </w:rPr>
              <w:t>C</w:t>
            </w:r>
          </w:p>
        </w:tc>
        <w:tc>
          <w:tcPr>
            <w:tcW w:w="1350" w:type="dxa"/>
            <w:tcMar>
              <w:top w:w="43" w:type="dxa"/>
              <w:left w:w="115" w:type="dxa"/>
              <w:bottom w:w="43" w:type="dxa"/>
              <w:right w:w="115" w:type="dxa"/>
            </w:tcMar>
            <w:vAlign w:val="center"/>
          </w:tcPr>
          <w:p w14:paraId="7B882A67" w14:textId="77777777" w:rsidR="00B444ED" w:rsidRPr="00B444ED" w:rsidRDefault="00B444ED" w:rsidP="00B444ED">
            <w:pPr>
              <w:jc w:val="center"/>
              <w:rPr>
                <w:rFonts w:cs="Calibri"/>
                <w:b/>
                <w:bCs/>
              </w:rPr>
            </w:pPr>
            <w:r w:rsidRPr="00B444ED">
              <w:rPr>
                <w:rFonts w:cs="Calibri"/>
                <w:b/>
                <w:bCs/>
              </w:rPr>
              <w:t>I</w:t>
            </w:r>
          </w:p>
        </w:tc>
      </w:tr>
      <w:tr w:rsidR="0050689A" w:rsidRPr="00B444ED" w14:paraId="216EA358" w14:textId="77777777" w:rsidTr="0050689A">
        <w:tc>
          <w:tcPr>
            <w:tcW w:w="1975" w:type="dxa"/>
            <w:tcMar>
              <w:top w:w="43" w:type="dxa"/>
              <w:left w:w="115" w:type="dxa"/>
              <w:bottom w:w="43" w:type="dxa"/>
              <w:right w:w="115" w:type="dxa"/>
            </w:tcMar>
            <w:vAlign w:val="center"/>
          </w:tcPr>
          <w:p w14:paraId="08622C90" w14:textId="77777777" w:rsidR="00B444ED" w:rsidRPr="00B444ED" w:rsidRDefault="00B444ED" w:rsidP="00B444ED">
            <w:pPr>
              <w:rPr>
                <w:rFonts w:cs="Calibri"/>
              </w:rPr>
            </w:pPr>
            <w:r w:rsidRPr="00B444ED">
              <w:rPr>
                <w:rFonts w:cs="Calibri"/>
              </w:rPr>
              <w:t>Opening up Bridge call and resource engagement</w:t>
            </w:r>
          </w:p>
        </w:tc>
        <w:tc>
          <w:tcPr>
            <w:tcW w:w="1080" w:type="dxa"/>
            <w:tcMar>
              <w:top w:w="43" w:type="dxa"/>
              <w:left w:w="115" w:type="dxa"/>
              <w:bottom w:w="43" w:type="dxa"/>
              <w:right w:w="115" w:type="dxa"/>
            </w:tcMar>
            <w:vAlign w:val="center"/>
          </w:tcPr>
          <w:p w14:paraId="39544C8E" w14:textId="77777777" w:rsidR="00B444ED" w:rsidRPr="00B444ED" w:rsidRDefault="00B444ED" w:rsidP="00B444ED">
            <w:pPr>
              <w:jc w:val="center"/>
              <w:rPr>
                <w:rFonts w:cs="Calibri"/>
                <w:b/>
                <w:bCs/>
              </w:rPr>
            </w:pPr>
            <w:r w:rsidRPr="00B444ED">
              <w:rPr>
                <w:rFonts w:cs="Calibri"/>
                <w:b/>
                <w:bCs/>
              </w:rPr>
              <w:t>R</w:t>
            </w:r>
          </w:p>
        </w:tc>
        <w:tc>
          <w:tcPr>
            <w:tcW w:w="1152" w:type="dxa"/>
            <w:tcMar>
              <w:top w:w="43" w:type="dxa"/>
              <w:left w:w="115" w:type="dxa"/>
              <w:bottom w:w="43" w:type="dxa"/>
              <w:right w:w="115" w:type="dxa"/>
            </w:tcMar>
            <w:vAlign w:val="center"/>
          </w:tcPr>
          <w:p w14:paraId="7209BEEC"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7AEE4DAE" w14:textId="77777777" w:rsidR="00B444ED" w:rsidRPr="00B444ED" w:rsidRDefault="00B444ED" w:rsidP="00B444ED">
            <w:pPr>
              <w:jc w:val="center"/>
              <w:rPr>
                <w:rFonts w:cs="Calibri"/>
                <w:b/>
                <w:bCs/>
              </w:rPr>
            </w:pPr>
            <w:r w:rsidRPr="00B444ED">
              <w:rPr>
                <w:rFonts w:cs="Calibri"/>
                <w:b/>
                <w:bCs/>
              </w:rPr>
              <w:t>x</w:t>
            </w:r>
          </w:p>
        </w:tc>
        <w:tc>
          <w:tcPr>
            <w:tcW w:w="1170" w:type="dxa"/>
            <w:tcMar>
              <w:top w:w="43" w:type="dxa"/>
              <w:left w:w="115" w:type="dxa"/>
              <w:bottom w:w="43" w:type="dxa"/>
              <w:right w:w="115" w:type="dxa"/>
            </w:tcMar>
            <w:vAlign w:val="center"/>
          </w:tcPr>
          <w:p w14:paraId="2327066C" w14:textId="77777777" w:rsidR="00B444ED" w:rsidRPr="00B444ED" w:rsidRDefault="00B444ED" w:rsidP="00B444ED">
            <w:pPr>
              <w:jc w:val="center"/>
              <w:rPr>
                <w:rFonts w:cs="Calibri"/>
                <w:b/>
                <w:bCs/>
              </w:rPr>
            </w:pPr>
            <w:r w:rsidRPr="00B444ED">
              <w:rPr>
                <w:rFonts w:cs="Calibri"/>
                <w:b/>
                <w:bCs/>
              </w:rPr>
              <w:t>C</w:t>
            </w:r>
          </w:p>
        </w:tc>
        <w:tc>
          <w:tcPr>
            <w:tcW w:w="1332" w:type="dxa"/>
            <w:tcMar>
              <w:top w:w="43" w:type="dxa"/>
              <w:left w:w="115" w:type="dxa"/>
              <w:bottom w:w="43" w:type="dxa"/>
              <w:right w:w="115" w:type="dxa"/>
            </w:tcMar>
            <w:vAlign w:val="center"/>
          </w:tcPr>
          <w:p w14:paraId="2B2E1A9A" w14:textId="77777777" w:rsidR="00B444ED" w:rsidRPr="00B444ED" w:rsidRDefault="00B444ED" w:rsidP="00B444ED">
            <w:pPr>
              <w:jc w:val="center"/>
              <w:rPr>
                <w:rFonts w:cs="Calibri"/>
                <w:b/>
                <w:bCs/>
              </w:rPr>
            </w:pPr>
            <w:r w:rsidRPr="00B444ED">
              <w:rPr>
                <w:rFonts w:cs="Calibri"/>
                <w:b/>
                <w:bCs/>
              </w:rPr>
              <w:t>C</w:t>
            </w:r>
          </w:p>
        </w:tc>
        <w:tc>
          <w:tcPr>
            <w:tcW w:w="1350" w:type="dxa"/>
            <w:tcMar>
              <w:top w:w="43" w:type="dxa"/>
              <w:left w:w="115" w:type="dxa"/>
              <w:bottom w:w="43" w:type="dxa"/>
              <w:right w:w="115" w:type="dxa"/>
            </w:tcMar>
            <w:vAlign w:val="center"/>
          </w:tcPr>
          <w:p w14:paraId="22BF56B8" w14:textId="77777777" w:rsidR="00B444ED" w:rsidRPr="00B444ED" w:rsidRDefault="00B444ED" w:rsidP="00B444ED">
            <w:pPr>
              <w:jc w:val="center"/>
              <w:rPr>
                <w:rFonts w:cs="Calibri"/>
                <w:b/>
                <w:bCs/>
              </w:rPr>
            </w:pPr>
            <w:r w:rsidRPr="00B444ED">
              <w:rPr>
                <w:rFonts w:cs="Calibri"/>
                <w:b/>
                <w:bCs/>
              </w:rPr>
              <w:t>x</w:t>
            </w:r>
          </w:p>
        </w:tc>
      </w:tr>
      <w:tr w:rsidR="0050689A" w:rsidRPr="00B444ED" w14:paraId="08EECC4D" w14:textId="77777777" w:rsidTr="0050689A">
        <w:tc>
          <w:tcPr>
            <w:tcW w:w="1975" w:type="dxa"/>
            <w:tcMar>
              <w:top w:w="43" w:type="dxa"/>
              <w:left w:w="115" w:type="dxa"/>
              <w:bottom w:w="43" w:type="dxa"/>
              <w:right w:w="115" w:type="dxa"/>
            </w:tcMar>
            <w:vAlign w:val="center"/>
          </w:tcPr>
          <w:p w14:paraId="2C7D19EC" w14:textId="77777777" w:rsidR="00B444ED" w:rsidRPr="00B444ED" w:rsidRDefault="00B444ED" w:rsidP="00B444ED">
            <w:pPr>
              <w:rPr>
                <w:rFonts w:cs="Calibri"/>
              </w:rPr>
            </w:pPr>
            <w:r w:rsidRPr="00B444ED">
              <w:rPr>
                <w:rFonts w:cs="Calibri"/>
              </w:rPr>
              <w:t>Prepare restoration plan with help of support team</w:t>
            </w:r>
          </w:p>
        </w:tc>
        <w:tc>
          <w:tcPr>
            <w:tcW w:w="1080" w:type="dxa"/>
            <w:tcMar>
              <w:top w:w="43" w:type="dxa"/>
              <w:left w:w="115" w:type="dxa"/>
              <w:bottom w:w="43" w:type="dxa"/>
              <w:right w:w="115" w:type="dxa"/>
            </w:tcMar>
            <w:vAlign w:val="center"/>
          </w:tcPr>
          <w:p w14:paraId="565839FD"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11B59526" w14:textId="77777777" w:rsidR="00B444ED" w:rsidRPr="00B444ED" w:rsidRDefault="00B444ED" w:rsidP="00B444ED">
            <w:pPr>
              <w:jc w:val="center"/>
              <w:rPr>
                <w:rFonts w:cs="Calibri"/>
                <w:b/>
                <w:bCs/>
              </w:rPr>
            </w:pPr>
            <w:r w:rsidRPr="00B444ED">
              <w:rPr>
                <w:rFonts w:cs="Calibri"/>
                <w:b/>
                <w:bCs/>
              </w:rPr>
              <w:t>R</w:t>
            </w:r>
          </w:p>
        </w:tc>
        <w:tc>
          <w:tcPr>
            <w:tcW w:w="936" w:type="dxa"/>
            <w:tcMar>
              <w:top w:w="43" w:type="dxa"/>
              <w:left w:w="115" w:type="dxa"/>
              <w:bottom w:w="43" w:type="dxa"/>
              <w:right w:w="115" w:type="dxa"/>
            </w:tcMar>
            <w:vAlign w:val="center"/>
          </w:tcPr>
          <w:p w14:paraId="7E279E67"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50F4E02F" w14:textId="77777777" w:rsidR="00B444ED" w:rsidRPr="00B444ED" w:rsidRDefault="00B444ED" w:rsidP="00B444ED">
            <w:pPr>
              <w:jc w:val="center"/>
              <w:rPr>
                <w:rFonts w:cs="Calibri"/>
                <w:b/>
                <w:bCs/>
              </w:rPr>
            </w:pPr>
            <w:r w:rsidRPr="00B444ED">
              <w:rPr>
                <w:rFonts w:cs="Calibri"/>
                <w:b/>
                <w:bCs/>
              </w:rPr>
              <w:t>A</w:t>
            </w:r>
          </w:p>
        </w:tc>
        <w:tc>
          <w:tcPr>
            <w:tcW w:w="1332" w:type="dxa"/>
            <w:tcMar>
              <w:top w:w="43" w:type="dxa"/>
              <w:left w:w="115" w:type="dxa"/>
              <w:bottom w:w="43" w:type="dxa"/>
              <w:right w:w="115" w:type="dxa"/>
            </w:tcMar>
            <w:vAlign w:val="center"/>
          </w:tcPr>
          <w:p w14:paraId="5D495432" w14:textId="77777777" w:rsidR="00B444ED" w:rsidRPr="00B444ED" w:rsidRDefault="00B444ED" w:rsidP="00B444ED">
            <w:pPr>
              <w:jc w:val="center"/>
              <w:rPr>
                <w:rFonts w:cs="Calibri"/>
                <w:b/>
                <w:bCs/>
              </w:rPr>
            </w:pPr>
            <w:r w:rsidRPr="00B444ED">
              <w:rPr>
                <w:rFonts w:cs="Calibri"/>
                <w:b/>
                <w:bCs/>
              </w:rPr>
              <w:t>R</w:t>
            </w:r>
          </w:p>
        </w:tc>
        <w:tc>
          <w:tcPr>
            <w:tcW w:w="1350" w:type="dxa"/>
            <w:tcMar>
              <w:top w:w="43" w:type="dxa"/>
              <w:left w:w="115" w:type="dxa"/>
              <w:bottom w:w="43" w:type="dxa"/>
              <w:right w:w="115" w:type="dxa"/>
            </w:tcMar>
            <w:vAlign w:val="center"/>
          </w:tcPr>
          <w:p w14:paraId="612FFC4C" w14:textId="77777777" w:rsidR="00B444ED" w:rsidRPr="00B444ED" w:rsidRDefault="00B444ED" w:rsidP="00B444ED">
            <w:pPr>
              <w:jc w:val="center"/>
              <w:rPr>
                <w:rFonts w:cs="Calibri"/>
                <w:b/>
                <w:bCs/>
              </w:rPr>
            </w:pPr>
            <w:r w:rsidRPr="00B444ED">
              <w:rPr>
                <w:rFonts w:cs="Calibri"/>
                <w:b/>
                <w:bCs/>
              </w:rPr>
              <w:t>I</w:t>
            </w:r>
          </w:p>
        </w:tc>
      </w:tr>
      <w:tr w:rsidR="0050689A" w:rsidRPr="00B444ED" w14:paraId="1D41EA45" w14:textId="77777777" w:rsidTr="0050689A">
        <w:tc>
          <w:tcPr>
            <w:tcW w:w="1975" w:type="dxa"/>
            <w:tcMar>
              <w:top w:w="43" w:type="dxa"/>
              <w:left w:w="115" w:type="dxa"/>
              <w:bottom w:w="43" w:type="dxa"/>
              <w:right w:w="115" w:type="dxa"/>
            </w:tcMar>
            <w:vAlign w:val="center"/>
          </w:tcPr>
          <w:p w14:paraId="4C204D89" w14:textId="77777777" w:rsidR="00B444ED" w:rsidRPr="00B444ED" w:rsidRDefault="00B444ED" w:rsidP="00B444ED">
            <w:pPr>
              <w:rPr>
                <w:rFonts w:cs="Calibri"/>
              </w:rPr>
            </w:pPr>
            <w:r w:rsidRPr="00B444ED">
              <w:rPr>
                <w:rFonts w:cs="Calibri"/>
              </w:rPr>
              <w:t>Bridge call Drive</w:t>
            </w:r>
          </w:p>
        </w:tc>
        <w:tc>
          <w:tcPr>
            <w:tcW w:w="1080" w:type="dxa"/>
            <w:tcMar>
              <w:top w:w="43" w:type="dxa"/>
              <w:left w:w="115" w:type="dxa"/>
              <w:bottom w:w="43" w:type="dxa"/>
              <w:right w:w="115" w:type="dxa"/>
            </w:tcMar>
            <w:vAlign w:val="center"/>
          </w:tcPr>
          <w:p w14:paraId="0E4B5704"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7B55EA8C" w14:textId="77777777" w:rsidR="00B444ED" w:rsidRPr="00B444ED" w:rsidRDefault="00B444ED" w:rsidP="00B444ED">
            <w:pPr>
              <w:jc w:val="center"/>
              <w:rPr>
                <w:rFonts w:cs="Calibri"/>
                <w:b/>
                <w:bCs/>
              </w:rPr>
            </w:pPr>
            <w:r w:rsidRPr="00B444ED">
              <w:rPr>
                <w:rFonts w:cs="Calibri"/>
                <w:b/>
                <w:bCs/>
              </w:rPr>
              <w:t>R</w:t>
            </w:r>
          </w:p>
        </w:tc>
        <w:tc>
          <w:tcPr>
            <w:tcW w:w="936" w:type="dxa"/>
            <w:tcMar>
              <w:top w:w="43" w:type="dxa"/>
              <w:left w:w="115" w:type="dxa"/>
              <w:bottom w:w="43" w:type="dxa"/>
              <w:right w:w="115" w:type="dxa"/>
            </w:tcMar>
            <w:vAlign w:val="center"/>
          </w:tcPr>
          <w:p w14:paraId="2A14029C"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5CB4D6FD"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20A88A38" w14:textId="77777777" w:rsidR="00B444ED" w:rsidRPr="00B444ED" w:rsidRDefault="00B444ED" w:rsidP="00B444ED">
            <w:pPr>
              <w:jc w:val="center"/>
              <w:rPr>
                <w:rFonts w:cs="Calibri"/>
                <w:b/>
                <w:bCs/>
              </w:rPr>
            </w:pPr>
            <w:r w:rsidRPr="00B444ED">
              <w:rPr>
                <w:rFonts w:cs="Calibri"/>
                <w:b/>
                <w:bCs/>
              </w:rPr>
              <w:t>A</w:t>
            </w:r>
          </w:p>
        </w:tc>
        <w:tc>
          <w:tcPr>
            <w:tcW w:w="1350" w:type="dxa"/>
            <w:tcMar>
              <w:top w:w="43" w:type="dxa"/>
              <w:left w:w="115" w:type="dxa"/>
              <w:bottom w:w="43" w:type="dxa"/>
              <w:right w:w="115" w:type="dxa"/>
            </w:tcMar>
            <w:vAlign w:val="center"/>
          </w:tcPr>
          <w:p w14:paraId="7CCB45CE" w14:textId="77777777" w:rsidR="00B444ED" w:rsidRPr="00B444ED" w:rsidRDefault="00B444ED" w:rsidP="00B444ED">
            <w:pPr>
              <w:jc w:val="center"/>
              <w:rPr>
                <w:rFonts w:cs="Calibri"/>
                <w:b/>
                <w:bCs/>
              </w:rPr>
            </w:pPr>
            <w:r w:rsidRPr="00B444ED">
              <w:rPr>
                <w:rFonts w:cs="Calibri"/>
                <w:b/>
                <w:bCs/>
              </w:rPr>
              <w:t>x</w:t>
            </w:r>
          </w:p>
        </w:tc>
      </w:tr>
      <w:tr w:rsidR="0050689A" w:rsidRPr="00B444ED" w14:paraId="62B36620" w14:textId="77777777" w:rsidTr="0050689A">
        <w:tc>
          <w:tcPr>
            <w:tcW w:w="1975" w:type="dxa"/>
            <w:tcMar>
              <w:top w:w="43" w:type="dxa"/>
              <w:left w:w="115" w:type="dxa"/>
              <w:bottom w:w="43" w:type="dxa"/>
              <w:right w:w="115" w:type="dxa"/>
            </w:tcMar>
            <w:vAlign w:val="center"/>
          </w:tcPr>
          <w:p w14:paraId="04C52B6B" w14:textId="77777777" w:rsidR="00B444ED" w:rsidRPr="00B444ED" w:rsidRDefault="00B444ED" w:rsidP="00B444ED">
            <w:pPr>
              <w:rPr>
                <w:rFonts w:cs="Calibri"/>
              </w:rPr>
            </w:pPr>
            <w:r w:rsidRPr="00B444ED">
              <w:rPr>
                <w:rFonts w:cs="Calibri"/>
              </w:rPr>
              <w:t>Decision to engage vendor/L3/L4</w:t>
            </w:r>
          </w:p>
        </w:tc>
        <w:tc>
          <w:tcPr>
            <w:tcW w:w="1080" w:type="dxa"/>
            <w:tcMar>
              <w:top w:w="43" w:type="dxa"/>
              <w:left w:w="115" w:type="dxa"/>
              <w:bottom w:w="43" w:type="dxa"/>
              <w:right w:w="115" w:type="dxa"/>
            </w:tcMar>
            <w:vAlign w:val="center"/>
          </w:tcPr>
          <w:p w14:paraId="1B1F4CE3"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1AD56FF7" w14:textId="77777777" w:rsidR="00B444ED" w:rsidRPr="00B444ED" w:rsidRDefault="00B444ED" w:rsidP="00B444ED">
            <w:pPr>
              <w:jc w:val="center"/>
              <w:rPr>
                <w:rFonts w:cs="Calibri"/>
                <w:b/>
                <w:bCs/>
              </w:rPr>
            </w:pPr>
            <w:r w:rsidRPr="00B444ED">
              <w:rPr>
                <w:rFonts w:cs="Calibri"/>
                <w:b/>
                <w:bCs/>
              </w:rPr>
              <w:t>R</w:t>
            </w:r>
          </w:p>
        </w:tc>
        <w:tc>
          <w:tcPr>
            <w:tcW w:w="936" w:type="dxa"/>
            <w:tcMar>
              <w:top w:w="43" w:type="dxa"/>
              <w:left w:w="115" w:type="dxa"/>
              <w:bottom w:w="43" w:type="dxa"/>
              <w:right w:w="115" w:type="dxa"/>
            </w:tcMar>
            <w:vAlign w:val="center"/>
          </w:tcPr>
          <w:p w14:paraId="093525DC" w14:textId="77777777" w:rsidR="00B444ED" w:rsidRPr="00B444ED" w:rsidRDefault="00B444ED" w:rsidP="00B444ED">
            <w:pPr>
              <w:jc w:val="center"/>
              <w:rPr>
                <w:rFonts w:cs="Calibri"/>
                <w:b/>
                <w:bCs/>
              </w:rPr>
            </w:pPr>
            <w:r w:rsidRPr="00B444ED">
              <w:rPr>
                <w:rFonts w:cs="Calibri"/>
                <w:b/>
                <w:bCs/>
              </w:rPr>
              <w:t>x</w:t>
            </w:r>
          </w:p>
        </w:tc>
        <w:tc>
          <w:tcPr>
            <w:tcW w:w="1170" w:type="dxa"/>
            <w:tcMar>
              <w:top w:w="43" w:type="dxa"/>
              <w:left w:w="115" w:type="dxa"/>
              <w:bottom w:w="43" w:type="dxa"/>
              <w:right w:w="115" w:type="dxa"/>
            </w:tcMar>
            <w:vAlign w:val="center"/>
          </w:tcPr>
          <w:p w14:paraId="56FA1534"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530C5324" w14:textId="77777777" w:rsidR="00B444ED" w:rsidRPr="00B444ED" w:rsidRDefault="00B444ED" w:rsidP="00B444ED">
            <w:pPr>
              <w:jc w:val="center"/>
              <w:rPr>
                <w:rFonts w:cs="Calibri"/>
                <w:b/>
                <w:bCs/>
              </w:rPr>
            </w:pPr>
            <w:r w:rsidRPr="00B444ED">
              <w:rPr>
                <w:rFonts w:cs="Calibri"/>
                <w:b/>
                <w:bCs/>
              </w:rPr>
              <w:t>A</w:t>
            </w:r>
          </w:p>
        </w:tc>
        <w:tc>
          <w:tcPr>
            <w:tcW w:w="1350" w:type="dxa"/>
            <w:tcMar>
              <w:top w:w="43" w:type="dxa"/>
              <w:left w:w="115" w:type="dxa"/>
              <w:bottom w:w="43" w:type="dxa"/>
              <w:right w:w="115" w:type="dxa"/>
            </w:tcMar>
            <w:vAlign w:val="center"/>
          </w:tcPr>
          <w:p w14:paraId="1ADE7175" w14:textId="77777777" w:rsidR="00B444ED" w:rsidRPr="00B444ED" w:rsidRDefault="00B444ED" w:rsidP="00B444ED">
            <w:pPr>
              <w:jc w:val="center"/>
              <w:rPr>
                <w:rFonts w:cs="Calibri"/>
                <w:b/>
                <w:bCs/>
              </w:rPr>
            </w:pPr>
            <w:r w:rsidRPr="00B444ED">
              <w:rPr>
                <w:rFonts w:cs="Calibri"/>
                <w:b/>
                <w:bCs/>
              </w:rPr>
              <w:t>x</w:t>
            </w:r>
          </w:p>
        </w:tc>
      </w:tr>
      <w:tr w:rsidR="0050689A" w:rsidRPr="00B444ED" w14:paraId="0FCBA1B7" w14:textId="77777777" w:rsidTr="0050689A">
        <w:tc>
          <w:tcPr>
            <w:tcW w:w="1975" w:type="dxa"/>
            <w:tcMar>
              <w:top w:w="43" w:type="dxa"/>
              <w:left w:w="115" w:type="dxa"/>
              <w:bottom w:w="43" w:type="dxa"/>
              <w:right w:w="115" w:type="dxa"/>
            </w:tcMar>
            <w:vAlign w:val="center"/>
          </w:tcPr>
          <w:p w14:paraId="1761C48D" w14:textId="77777777" w:rsidR="00B444ED" w:rsidRPr="00B444ED" w:rsidRDefault="00B444ED" w:rsidP="00B444ED">
            <w:pPr>
              <w:rPr>
                <w:rFonts w:cs="Calibri"/>
              </w:rPr>
            </w:pPr>
            <w:r w:rsidRPr="00B444ED">
              <w:rPr>
                <w:rFonts w:cs="Calibri"/>
              </w:rPr>
              <w:t xml:space="preserve">Engaging vendor/L3/L4 or </w:t>
            </w:r>
            <w:r w:rsidRPr="00B444ED">
              <w:rPr>
                <w:rFonts w:cs="Calibri"/>
              </w:rPr>
              <w:lastRenderedPageBreak/>
              <w:t>any escalation required</w:t>
            </w:r>
          </w:p>
        </w:tc>
        <w:tc>
          <w:tcPr>
            <w:tcW w:w="1080" w:type="dxa"/>
            <w:tcMar>
              <w:top w:w="43" w:type="dxa"/>
              <w:left w:w="115" w:type="dxa"/>
              <w:bottom w:w="43" w:type="dxa"/>
              <w:right w:w="115" w:type="dxa"/>
            </w:tcMar>
            <w:vAlign w:val="center"/>
          </w:tcPr>
          <w:p w14:paraId="1CBE106B" w14:textId="77777777" w:rsidR="00B444ED" w:rsidRPr="00B444ED" w:rsidRDefault="00B444ED" w:rsidP="00B444ED">
            <w:pPr>
              <w:jc w:val="center"/>
              <w:rPr>
                <w:rFonts w:cs="Calibri"/>
                <w:b/>
                <w:bCs/>
              </w:rPr>
            </w:pPr>
            <w:r w:rsidRPr="00B444ED">
              <w:rPr>
                <w:rFonts w:cs="Calibri"/>
                <w:b/>
                <w:bCs/>
              </w:rPr>
              <w:lastRenderedPageBreak/>
              <w:t>R</w:t>
            </w:r>
          </w:p>
        </w:tc>
        <w:tc>
          <w:tcPr>
            <w:tcW w:w="1152" w:type="dxa"/>
            <w:tcMar>
              <w:top w:w="43" w:type="dxa"/>
              <w:left w:w="115" w:type="dxa"/>
              <w:bottom w:w="43" w:type="dxa"/>
              <w:right w:w="115" w:type="dxa"/>
            </w:tcMar>
            <w:vAlign w:val="center"/>
          </w:tcPr>
          <w:p w14:paraId="42889F61" w14:textId="77777777" w:rsidR="00B444ED" w:rsidRPr="00B444ED" w:rsidRDefault="00B444ED" w:rsidP="00B444ED">
            <w:pPr>
              <w:jc w:val="center"/>
              <w:rPr>
                <w:rFonts w:cs="Calibri"/>
                <w:b/>
                <w:bCs/>
              </w:rPr>
            </w:pPr>
            <w:r w:rsidRPr="00B444ED">
              <w:rPr>
                <w:rFonts w:cs="Calibri"/>
                <w:b/>
                <w:bCs/>
              </w:rPr>
              <w:t>R</w:t>
            </w:r>
          </w:p>
        </w:tc>
        <w:tc>
          <w:tcPr>
            <w:tcW w:w="936" w:type="dxa"/>
            <w:tcMar>
              <w:top w:w="43" w:type="dxa"/>
              <w:left w:w="115" w:type="dxa"/>
              <w:bottom w:w="43" w:type="dxa"/>
              <w:right w:w="115" w:type="dxa"/>
            </w:tcMar>
            <w:vAlign w:val="center"/>
          </w:tcPr>
          <w:p w14:paraId="0E572329" w14:textId="77777777" w:rsidR="00B444ED" w:rsidRPr="00B444ED" w:rsidRDefault="00B444ED" w:rsidP="00B444ED">
            <w:pPr>
              <w:jc w:val="center"/>
              <w:rPr>
                <w:rFonts w:cs="Calibri"/>
                <w:b/>
                <w:bCs/>
              </w:rPr>
            </w:pPr>
            <w:r w:rsidRPr="00B444ED">
              <w:rPr>
                <w:rFonts w:cs="Calibri"/>
                <w:b/>
                <w:bCs/>
              </w:rPr>
              <w:t>x</w:t>
            </w:r>
          </w:p>
        </w:tc>
        <w:tc>
          <w:tcPr>
            <w:tcW w:w="1170" w:type="dxa"/>
            <w:tcMar>
              <w:top w:w="43" w:type="dxa"/>
              <w:left w:w="115" w:type="dxa"/>
              <w:bottom w:w="43" w:type="dxa"/>
              <w:right w:w="115" w:type="dxa"/>
            </w:tcMar>
            <w:vAlign w:val="center"/>
          </w:tcPr>
          <w:p w14:paraId="3FEC83FB"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6F9014D7" w14:textId="77777777" w:rsidR="00B444ED" w:rsidRPr="00B444ED" w:rsidRDefault="00B444ED" w:rsidP="00B444ED">
            <w:pPr>
              <w:jc w:val="center"/>
              <w:rPr>
                <w:rFonts w:cs="Calibri"/>
                <w:b/>
                <w:bCs/>
              </w:rPr>
            </w:pPr>
            <w:r w:rsidRPr="00B444ED">
              <w:rPr>
                <w:rFonts w:cs="Calibri"/>
                <w:b/>
                <w:bCs/>
              </w:rPr>
              <w:t>A</w:t>
            </w:r>
          </w:p>
        </w:tc>
        <w:tc>
          <w:tcPr>
            <w:tcW w:w="1350" w:type="dxa"/>
            <w:tcMar>
              <w:top w:w="43" w:type="dxa"/>
              <w:left w:w="115" w:type="dxa"/>
              <w:bottom w:w="43" w:type="dxa"/>
              <w:right w:w="115" w:type="dxa"/>
            </w:tcMar>
            <w:vAlign w:val="center"/>
          </w:tcPr>
          <w:p w14:paraId="057C6216" w14:textId="77777777" w:rsidR="00B444ED" w:rsidRPr="00B444ED" w:rsidRDefault="00B444ED" w:rsidP="00B444ED">
            <w:pPr>
              <w:jc w:val="center"/>
              <w:rPr>
                <w:rFonts w:cs="Calibri"/>
                <w:b/>
                <w:bCs/>
              </w:rPr>
            </w:pPr>
            <w:r w:rsidRPr="00B444ED">
              <w:rPr>
                <w:rFonts w:cs="Calibri"/>
                <w:b/>
                <w:bCs/>
              </w:rPr>
              <w:t>x</w:t>
            </w:r>
          </w:p>
        </w:tc>
      </w:tr>
      <w:tr w:rsidR="0050689A" w:rsidRPr="00B444ED" w14:paraId="013646A9" w14:textId="77777777" w:rsidTr="0050689A">
        <w:tc>
          <w:tcPr>
            <w:tcW w:w="1975" w:type="dxa"/>
            <w:tcMar>
              <w:top w:w="43" w:type="dxa"/>
              <w:left w:w="115" w:type="dxa"/>
              <w:bottom w:w="43" w:type="dxa"/>
              <w:right w:w="115" w:type="dxa"/>
            </w:tcMar>
            <w:vAlign w:val="center"/>
          </w:tcPr>
          <w:p w14:paraId="1207940B" w14:textId="77777777" w:rsidR="00B444ED" w:rsidRPr="00B444ED" w:rsidRDefault="00B444ED" w:rsidP="00B444ED">
            <w:pPr>
              <w:rPr>
                <w:rFonts w:cs="Calibri"/>
              </w:rPr>
            </w:pPr>
            <w:r w:rsidRPr="00B444ED">
              <w:rPr>
                <w:rFonts w:cs="Calibri"/>
              </w:rPr>
              <w:t>Response to Status Update calls</w:t>
            </w:r>
          </w:p>
        </w:tc>
        <w:tc>
          <w:tcPr>
            <w:tcW w:w="1080" w:type="dxa"/>
            <w:tcMar>
              <w:top w:w="43" w:type="dxa"/>
              <w:left w:w="115" w:type="dxa"/>
              <w:bottom w:w="43" w:type="dxa"/>
              <w:right w:w="115" w:type="dxa"/>
            </w:tcMar>
            <w:vAlign w:val="center"/>
          </w:tcPr>
          <w:p w14:paraId="47C72411" w14:textId="77777777" w:rsidR="00B444ED" w:rsidRPr="00B444ED" w:rsidRDefault="00B444ED" w:rsidP="00B444ED">
            <w:pPr>
              <w:jc w:val="center"/>
              <w:rPr>
                <w:rFonts w:cs="Calibri"/>
                <w:b/>
                <w:bCs/>
              </w:rPr>
            </w:pPr>
            <w:r w:rsidRPr="00B444ED">
              <w:rPr>
                <w:rFonts w:cs="Calibri"/>
                <w:b/>
                <w:bCs/>
              </w:rPr>
              <w:t>R</w:t>
            </w:r>
          </w:p>
        </w:tc>
        <w:tc>
          <w:tcPr>
            <w:tcW w:w="1152" w:type="dxa"/>
            <w:tcMar>
              <w:top w:w="43" w:type="dxa"/>
              <w:left w:w="115" w:type="dxa"/>
              <w:bottom w:w="43" w:type="dxa"/>
              <w:right w:w="115" w:type="dxa"/>
            </w:tcMar>
            <w:vAlign w:val="center"/>
          </w:tcPr>
          <w:p w14:paraId="3DBF7140"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74686C41" w14:textId="77777777" w:rsidR="00B444ED" w:rsidRPr="00B444ED" w:rsidRDefault="00B444ED" w:rsidP="00B444ED">
            <w:pPr>
              <w:jc w:val="center"/>
              <w:rPr>
                <w:rFonts w:cs="Calibri"/>
                <w:b/>
                <w:bCs/>
              </w:rPr>
            </w:pPr>
            <w:r w:rsidRPr="00B444ED">
              <w:rPr>
                <w:rFonts w:cs="Calibri"/>
                <w:b/>
                <w:bCs/>
              </w:rPr>
              <w:t>x</w:t>
            </w:r>
          </w:p>
        </w:tc>
        <w:tc>
          <w:tcPr>
            <w:tcW w:w="1170" w:type="dxa"/>
            <w:tcMar>
              <w:top w:w="43" w:type="dxa"/>
              <w:left w:w="115" w:type="dxa"/>
              <w:bottom w:w="43" w:type="dxa"/>
              <w:right w:w="115" w:type="dxa"/>
            </w:tcMar>
            <w:vAlign w:val="center"/>
          </w:tcPr>
          <w:p w14:paraId="650DE8CE"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61A915F4" w14:textId="77777777" w:rsidR="00B444ED" w:rsidRPr="00B444ED" w:rsidRDefault="00B444ED" w:rsidP="00B444ED">
            <w:pPr>
              <w:jc w:val="center"/>
              <w:rPr>
                <w:rFonts w:cs="Calibri"/>
                <w:b/>
                <w:bCs/>
              </w:rPr>
            </w:pPr>
            <w:r w:rsidRPr="00B444ED">
              <w:rPr>
                <w:rFonts w:cs="Calibri"/>
                <w:b/>
                <w:bCs/>
              </w:rPr>
              <w:t>R</w:t>
            </w:r>
          </w:p>
        </w:tc>
        <w:tc>
          <w:tcPr>
            <w:tcW w:w="1350" w:type="dxa"/>
            <w:tcMar>
              <w:top w:w="43" w:type="dxa"/>
              <w:left w:w="115" w:type="dxa"/>
              <w:bottom w:w="43" w:type="dxa"/>
              <w:right w:w="115" w:type="dxa"/>
            </w:tcMar>
            <w:vAlign w:val="center"/>
          </w:tcPr>
          <w:p w14:paraId="2EBC19CB" w14:textId="77777777" w:rsidR="00B444ED" w:rsidRPr="00B444ED" w:rsidRDefault="00B444ED" w:rsidP="00B444ED">
            <w:pPr>
              <w:jc w:val="center"/>
              <w:rPr>
                <w:rFonts w:cs="Calibri"/>
                <w:b/>
                <w:bCs/>
              </w:rPr>
            </w:pPr>
            <w:r w:rsidRPr="00B444ED">
              <w:rPr>
                <w:rFonts w:cs="Calibri"/>
                <w:b/>
                <w:bCs/>
              </w:rPr>
              <w:t>I</w:t>
            </w:r>
          </w:p>
        </w:tc>
      </w:tr>
      <w:tr w:rsidR="0050689A" w:rsidRPr="00B444ED" w14:paraId="4B4DF8BC" w14:textId="77777777" w:rsidTr="0050689A">
        <w:tc>
          <w:tcPr>
            <w:tcW w:w="1975" w:type="dxa"/>
            <w:tcMar>
              <w:top w:w="43" w:type="dxa"/>
              <w:left w:w="115" w:type="dxa"/>
              <w:bottom w:w="43" w:type="dxa"/>
              <w:right w:w="115" w:type="dxa"/>
            </w:tcMar>
            <w:vAlign w:val="center"/>
          </w:tcPr>
          <w:p w14:paraId="1A416091" w14:textId="77777777" w:rsidR="00B444ED" w:rsidRPr="00B444ED" w:rsidRDefault="00B444ED" w:rsidP="00B444ED">
            <w:pPr>
              <w:rPr>
                <w:rFonts w:cs="Calibri"/>
              </w:rPr>
            </w:pPr>
            <w:r w:rsidRPr="00B444ED">
              <w:rPr>
                <w:rFonts w:cs="Calibri"/>
              </w:rPr>
              <w:t>Any escalation during Incident life cycle</w:t>
            </w:r>
          </w:p>
        </w:tc>
        <w:tc>
          <w:tcPr>
            <w:tcW w:w="1080" w:type="dxa"/>
            <w:tcMar>
              <w:top w:w="43" w:type="dxa"/>
              <w:left w:w="115" w:type="dxa"/>
              <w:bottom w:w="43" w:type="dxa"/>
              <w:right w:w="115" w:type="dxa"/>
            </w:tcMar>
            <w:vAlign w:val="center"/>
          </w:tcPr>
          <w:p w14:paraId="592263BB"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1758E619" w14:textId="77777777" w:rsidR="00B444ED" w:rsidRPr="00B444ED" w:rsidRDefault="00B444ED" w:rsidP="00B444ED">
            <w:pPr>
              <w:jc w:val="center"/>
              <w:rPr>
                <w:rFonts w:cs="Calibri"/>
                <w:b/>
                <w:bCs/>
              </w:rPr>
            </w:pPr>
            <w:r w:rsidRPr="00B444ED">
              <w:rPr>
                <w:rFonts w:cs="Calibri"/>
                <w:b/>
                <w:bCs/>
              </w:rPr>
              <w:t>R</w:t>
            </w:r>
          </w:p>
        </w:tc>
        <w:tc>
          <w:tcPr>
            <w:tcW w:w="936" w:type="dxa"/>
            <w:tcMar>
              <w:top w:w="43" w:type="dxa"/>
              <w:left w:w="115" w:type="dxa"/>
              <w:bottom w:w="43" w:type="dxa"/>
              <w:right w:w="115" w:type="dxa"/>
            </w:tcMar>
            <w:vAlign w:val="center"/>
          </w:tcPr>
          <w:p w14:paraId="4880111E" w14:textId="77777777" w:rsidR="00B444ED" w:rsidRPr="00B444ED" w:rsidRDefault="00B444ED" w:rsidP="00B444ED">
            <w:pPr>
              <w:jc w:val="center"/>
              <w:rPr>
                <w:rFonts w:cs="Calibri"/>
                <w:b/>
                <w:bCs/>
              </w:rPr>
            </w:pPr>
            <w:r w:rsidRPr="00B444ED">
              <w:rPr>
                <w:rFonts w:cs="Calibri"/>
                <w:b/>
                <w:bCs/>
              </w:rPr>
              <w:t>I</w:t>
            </w:r>
          </w:p>
        </w:tc>
        <w:tc>
          <w:tcPr>
            <w:tcW w:w="1170" w:type="dxa"/>
            <w:tcMar>
              <w:top w:w="43" w:type="dxa"/>
              <w:left w:w="115" w:type="dxa"/>
              <w:bottom w:w="43" w:type="dxa"/>
              <w:right w:w="115" w:type="dxa"/>
            </w:tcMar>
            <w:vAlign w:val="center"/>
          </w:tcPr>
          <w:p w14:paraId="741D830A"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2B38F9FD" w14:textId="77777777" w:rsidR="00B444ED" w:rsidRPr="00B444ED" w:rsidRDefault="00B444ED" w:rsidP="00B444ED">
            <w:pPr>
              <w:jc w:val="center"/>
              <w:rPr>
                <w:rFonts w:cs="Calibri"/>
                <w:b/>
                <w:bCs/>
              </w:rPr>
            </w:pPr>
            <w:r w:rsidRPr="00B444ED">
              <w:rPr>
                <w:rFonts w:cs="Calibri"/>
                <w:b/>
                <w:bCs/>
              </w:rPr>
              <w:t>A</w:t>
            </w:r>
          </w:p>
        </w:tc>
        <w:tc>
          <w:tcPr>
            <w:tcW w:w="1350" w:type="dxa"/>
            <w:tcMar>
              <w:top w:w="43" w:type="dxa"/>
              <w:left w:w="115" w:type="dxa"/>
              <w:bottom w:w="43" w:type="dxa"/>
              <w:right w:w="115" w:type="dxa"/>
            </w:tcMar>
            <w:vAlign w:val="center"/>
          </w:tcPr>
          <w:p w14:paraId="43DB335B" w14:textId="77777777" w:rsidR="00B444ED" w:rsidRPr="00B444ED" w:rsidRDefault="00B444ED" w:rsidP="00B444ED">
            <w:pPr>
              <w:jc w:val="center"/>
              <w:rPr>
                <w:rFonts w:cs="Calibri"/>
                <w:b/>
                <w:bCs/>
              </w:rPr>
            </w:pPr>
            <w:r w:rsidRPr="00B444ED">
              <w:rPr>
                <w:rFonts w:cs="Calibri"/>
                <w:b/>
                <w:bCs/>
              </w:rPr>
              <w:t>I</w:t>
            </w:r>
          </w:p>
        </w:tc>
      </w:tr>
      <w:tr w:rsidR="0050689A" w:rsidRPr="00B444ED" w14:paraId="24498833" w14:textId="77777777" w:rsidTr="0050689A">
        <w:tc>
          <w:tcPr>
            <w:tcW w:w="1975" w:type="dxa"/>
            <w:tcMar>
              <w:top w:w="43" w:type="dxa"/>
              <w:left w:w="115" w:type="dxa"/>
              <w:bottom w:w="43" w:type="dxa"/>
              <w:right w:w="115" w:type="dxa"/>
            </w:tcMar>
            <w:vAlign w:val="center"/>
          </w:tcPr>
          <w:p w14:paraId="094C1380" w14:textId="77777777" w:rsidR="00B444ED" w:rsidRPr="00B444ED" w:rsidRDefault="00B444ED" w:rsidP="00B444ED">
            <w:pPr>
              <w:rPr>
                <w:rFonts w:cs="Calibri"/>
              </w:rPr>
            </w:pPr>
            <w:r w:rsidRPr="00B444ED">
              <w:rPr>
                <w:rFonts w:cs="Calibri"/>
              </w:rPr>
              <w:t>Taking user confirmation on restoration</w:t>
            </w:r>
          </w:p>
        </w:tc>
        <w:tc>
          <w:tcPr>
            <w:tcW w:w="1080" w:type="dxa"/>
            <w:tcMar>
              <w:top w:w="43" w:type="dxa"/>
              <w:left w:w="115" w:type="dxa"/>
              <w:bottom w:w="43" w:type="dxa"/>
              <w:right w:w="115" w:type="dxa"/>
            </w:tcMar>
            <w:vAlign w:val="center"/>
          </w:tcPr>
          <w:p w14:paraId="4694C8C0" w14:textId="77777777" w:rsidR="00B444ED" w:rsidRPr="00B444ED" w:rsidRDefault="00B444ED" w:rsidP="00B444ED">
            <w:pPr>
              <w:jc w:val="center"/>
              <w:rPr>
                <w:rFonts w:cs="Calibri"/>
                <w:b/>
                <w:bCs/>
              </w:rPr>
            </w:pPr>
            <w:r w:rsidRPr="00B444ED">
              <w:rPr>
                <w:rFonts w:cs="Calibri"/>
                <w:b/>
                <w:bCs/>
              </w:rPr>
              <w:t>R</w:t>
            </w:r>
          </w:p>
        </w:tc>
        <w:tc>
          <w:tcPr>
            <w:tcW w:w="1152" w:type="dxa"/>
            <w:tcMar>
              <w:top w:w="43" w:type="dxa"/>
              <w:left w:w="115" w:type="dxa"/>
              <w:bottom w:w="43" w:type="dxa"/>
              <w:right w:w="115" w:type="dxa"/>
            </w:tcMar>
            <w:vAlign w:val="center"/>
          </w:tcPr>
          <w:p w14:paraId="54E650E1"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22B9AD7E"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484187E0" w14:textId="77777777" w:rsidR="00B444ED" w:rsidRPr="00B444ED" w:rsidRDefault="00B444ED" w:rsidP="00B444ED">
            <w:pPr>
              <w:jc w:val="center"/>
              <w:rPr>
                <w:rFonts w:cs="Calibri"/>
                <w:b/>
                <w:bCs/>
              </w:rPr>
            </w:pPr>
            <w:r w:rsidRPr="00B444ED">
              <w:rPr>
                <w:rFonts w:cs="Calibri"/>
                <w:b/>
                <w:bCs/>
              </w:rPr>
              <w:t>I</w:t>
            </w:r>
          </w:p>
        </w:tc>
        <w:tc>
          <w:tcPr>
            <w:tcW w:w="1332" w:type="dxa"/>
            <w:tcMar>
              <w:top w:w="43" w:type="dxa"/>
              <w:left w:w="115" w:type="dxa"/>
              <w:bottom w:w="43" w:type="dxa"/>
              <w:right w:w="115" w:type="dxa"/>
            </w:tcMar>
            <w:vAlign w:val="center"/>
          </w:tcPr>
          <w:p w14:paraId="150672B2" w14:textId="77777777" w:rsidR="00B444ED" w:rsidRPr="00B444ED" w:rsidRDefault="00B444ED" w:rsidP="00B444ED">
            <w:pPr>
              <w:jc w:val="center"/>
              <w:rPr>
                <w:rFonts w:cs="Calibri"/>
                <w:b/>
                <w:bCs/>
              </w:rPr>
            </w:pPr>
            <w:r w:rsidRPr="00B444ED">
              <w:rPr>
                <w:rFonts w:cs="Calibri"/>
                <w:b/>
                <w:bCs/>
              </w:rPr>
              <w:t>I</w:t>
            </w:r>
          </w:p>
        </w:tc>
        <w:tc>
          <w:tcPr>
            <w:tcW w:w="1350" w:type="dxa"/>
            <w:tcMar>
              <w:top w:w="43" w:type="dxa"/>
              <w:left w:w="115" w:type="dxa"/>
              <w:bottom w:w="43" w:type="dxa"/>
              <w:right w:w="115" w:type="dxa"/>
            </w:tcMar>
            <w:vAlign w:val="center"/>
          </w:tcPr>
          <w:p w14:paraId="336AD3BB" w14:textId="77777777" w:rsidR="00B444ED" w:rsidRPr="00B444ED" w:rsidRDefault="00B444ED" w:rsidP="00B444ED">
            <w:pPr>
              <w:jc w:val="center"/>
              <w:rPr>
                <w:rFonts w:cs="Calibri"/>
                <w:b/>
                <w:bCs/>
              </w:rPr>
            </w:pPr>
            <w:r w:rsidRPr="00B444ED">
              <w:rPr>
                <w:rFonts w:cs="Calibri"/>
                <w:b/>
                <w:bCs/>
              </w:rPr>
              <w:t>I</w:t>
            </w:r>
          </w:p>
        </w:tc>
      </w:tr>
      <w:tr w:rsidR="0050689A" w:rsidRPr="00B444ED" w14:paraId="6DBAA51B" w14:textId="77777777" w:rsidTr="0050689A">
        <w:tc>
          <w:tcPr>
            <w:tcW w:w="1975" w:type="dxa"/>
            <w:tcMar>
              <w:top w:w="43" w:type="dxa"/>
              <w:left w:w="115" w:type="dxa"/>
              <w:bottom w:w="43" w:type="dxa"/>
              <w:right w:w="115" w:type="dxa"/>
            </w:tcMar>
            <w:vAlign w:val="center"/>
          </w:tcPr>
          <w:p w14:paraId="33FAC925" w14:textId="77777777" w:rsidR="00B444ED" w:rsidRPr="00B444ED" w:rsidRDefault="00B444ED" w:rsidP="00B444ED">
            <w:pPr>
              <w:rPr>
                <w:rFonts w:cs="Calibri"/>
              </w:rPr>
            </w:pPr>
            <w:r w:rsidRPr="00B444ED">
              <w:rPr>
                <w:rFonts w:cs="Calibri"/>
              </w:rPr>
              <w:t>Support from Vendor, if highest escalation hasn't worked</w:t>
            </w:r>
          </w:p>
        </w:tc>
        <w:tc>
          <w:tcPr>
            <w:tcW w:w="1080" w:type="dxa"/>
            <w:tcMar>
              <w:top w:w="43" w:type="dxa"/>
              <w:left w:w="115" w:type="dxa"/>
              <w:bottom w:w="43" w:type="dxa"/>
              <w:right w:w="115" w:type="dxa"/>
            </w:tcMar>
            <w:vAlign w:val="center"/>
          </w:tcPr>
          <w:p w14:paraId="37036842"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18C38153" w14:textId="77777777" w:rsidR="00B444ED" w:rsidRPr="00B444ED" w:rsidRDefault="00B444ED" w:rsidP="00B444ED">
            <w:pPr>
              <w:jc w:val="center"/>
              <w:rPr>
                <w:rFonts w:cs="Calibri"/>
                <w:b/>
                <w:bCs/>
              </w:rPr>
            </w:pPr>
            <w:r w:rsidRPr="00B444ED">
              <w:rPr>
                <w:rFonts w:cs="Calibri"/>
                <w:b/>
                <w:bCs/>
              </w:rPr>
              <w:t>R</w:t>
            </w:r>
          </w:p>
        </w:tc>
        <w:tc>
          <w:tcPr>
            <w:tcW w:w="936" w:type="dxa"/>
            <w:tcMar>
              <w:top w:w="43" w:type="dxa"/>
              <w:left w:w="115" w:type="dxa"/>
              <w:bottom w:w="43" w:type="dxa"/>
              <w:right w:w="115" w:type="dxa"/>
            </w:tcMar>
            <w:vAlign w:val="center"/>
          </w:tcPr>
          <w:p w14:paraId="1F44FC5C" w14:textId="77777777" w:rsidR="00B444ED" w:rsidRPr="00B444ED" w:rsidRDefault="00B444ED" w:rsidP="00B444ED">
            <w:pPr>
              <w:jc w:val="center"/>
              <w:rPr>
                <w:rFonts w:cs="Calibri"/>
                <w:b/>
                <w:bCs/>
              </w:rPr>
            </w:pPr>
            <w:r w:rsidRPr="00B444ED">
              <w:rPr>
                <w:rFonts w:cs="Calibri"/>
                <w:b/>
                <w:bCs/>
              </w:rPr>
              <w:t>x</w:t>
            </w:r>
          </w:p>
        </w:tc>
        <w:tc>
          <w:tcPr>
            <w:tcW w:w="1170" w:type="dxa"/>
            <w:tcMar>
              <w:top w:w="43" w:type="dxa"/>
              <w:left w:w="115" w:type="dxa"/>
              <w:bottom w:w="43" w:type="dxa"/>
              <w:right w:w="115" w:type="dxa"/>
            </w:tcMar>
            <w:vAlign w:val="center"/>
          </w:tcPr>
          <w:p w14:paraId="34921988" w14:textId="77777777" w:rsidR="00B444ED" w:rsidRPr="00B444ED" w:rsidRDefault="00B444ED" w:rsidP="00B444ED">
            <w:pPr>
              <w:jc w:val="center"/>
              <w:rPr>
                <w:rFonts w:cs="Calibri"/>
                <w:b/>
                <w:bCs/>
              </w:rPr>
            </w:pPr>
            <w:r w:rsidRPr="00B444ED">
              <w:rPr>
                <w:rFonts w:cs="Calibri"/>
                <w:b/>
                <w:bCs/>
              </w:rPr>
              <w:t>X</w:t>
            </w:r>
          </w:p>
        </w:tc>
        <w:tc>
          <w:tcPr>
            <w:tcW w:w="1332" w:type="dxa"/>
            <w:tcMar>
              <w:top w:w="43" w:type="dxa"/>
              <w:left w:w="115" w:type="dxa"/>
              <w:bottom w:w="43" w:type="dxa"/>
              <w:right w:w="115" w:type="dxa"/>
            </w:tcMar>
            <w:vAlign w:val="center"/>
          </w:tcPr>
          <w:p w14:paraId="63EA5484"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2FB92B30" w14:textId="77777777" w:rsidR="00B444ED" w:rsidRPr="00B444ED" w:rsidRDefault="00B444ED" w:rsidP="00B444ED">
            <w:pPr>
              <w:jc w:val="center"/>
              <w:rPr>
                <w:rFonts w:cs="Calibri"/>
                <w:b/>
                <w:bCs/>
              </w:rPr>
            </w:pPr>
            <w:r w:rsidRPr="00B444ED">
              <w:rPr>
                <w:rFonts w:cs="Calibri"/>
                <w:b/>
                <w:bCs/>
              </w:rPr>
              <w:t>A</w:t>
            </w:r>
          </w:p>
        </w:tc>
      </w:tr>
      <w:tr w:rsidR="0050689A" w:rsidRPr="00B444ED" w14:paraId="1A59C182" w14:textId="77777777" w:rsidTr="0050689A">
        <w:tc>
          <w:tcPr>
            <w:tcW w:w="1975" w:type="dxa"/>
            <w:tcMar>
              <w:top w:w="43" w:type="dxa"/>
              <w:left w:w="115" w:type="dxa"/>
              <w:bottom w:w="43" w:type="dxa"/>
              <w:right w:w="115" w:type="dxa"/>
            </w:tcMar>
            <w:vAlign w:val="center"/>
          </w:tcPr>
          <w:p w14:paraId="2C5CE064" w14:textId="77777777" w:rsidR="00B444ED" w:rsidRPr="00B444ED" w:rsidRDefault="00B444ED" w:rsidP="00B444ED">
            <w:pPr>
              <w:rPr>
                <w:rFonts w:cs="Calibri"/>
              </w:rPr>
            </w:pPr>
            <w:r w:rsidRPr="00B444ED">
              <w:rPr>
                <w:rFonts w:cs="Calibri"/>
              </w:rPr>
              <w:t>Identifying reason for Incident &amp; putting preventive action</w:t>
            </w:r>
          </w:p>
        </w:tc>
        <w:tc>
          <w:tcPr>
            <w:tcW w:w="1080" w:type="dxa"/>
            <w:tcMar>
              <w:top w:w="43" w:type="dxa"/>
              <w:left w:w="115" w:type="dxa"/>
              <w:bottom w:w="43" w:type="dxa"/>
              <w:right w:w="115" w:type="dxa"/>
            </w:tcMar>
            <w:vAlign w:val="center"/>
          </w:tcPr>
          <w:p w14:paraId="02191F3E"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18D048DF"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09884119"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4B361B65"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75C5DE2F" w14:textId="77777777" w:rsidR="00B444ED" w:rsidRPr="00B444ED" w:rsidRDefault="00B444ED" w:rsidP="00B444ED">
            <w:pPr>
              <w:jc w:val="center"/>
              <w:rPr>
                <w:rFonts w:cs="Calibri"/>
                <w:b/>
                <w:bCs/>
              </w:rPr>
            </w:pPr>
            <w:r w:rsidRPr="00B444ED">
              <w:rPr>
                <w:rFonts w:cs="Calibri"/>
                <w:b/>
                <w:bCs/>
              </w:rPr>
              <w:t>C</w:t>
            </w:r>
          </w:p>
        </w:tc>
        <w:tc>
          <w:tcPr>
            <w:tcW w:w="1350" w:type="dxa"/>
            <w:tcMar>
              <w:top w:w="43" w:type="dxa"/>
              <w:left w:w="115" w:type="dxa"/>
              <w:bottom w:w="43" w:type="dxa"/>
              <w:right w:w="115" w:type="dxa"/>
            </w:tcMar>
            <w:vAlign w:val="center"/>
          </w:tcPr>
          <w:p w14:paraId="42E9B1E0" w14:textId="77777777" w:rsidR="00B444ED" w:rsidRPr="00B444ED" w:rsidRDefault="00B444ED" w:rsidP="00B444ED">
            <w:pPr>
              <w:jc w:val="center"/>
              <w:rPr>
                <w:rFonts w:cs="Calibri"/>
                <w:b/>
                <w:bCs/>
              </w:rPr>
            </w:pPr>
            <w:r w:rsidRPr="00B444ED">
              <w:rPr>
                <w:rFonts w:cs="Calibri"/>
                <w:b/>
                <w:bCs/>
              </w:rPr>
              <w:t>I</w:t>
            </w:r>
          </w:p>
        </w:tc>
      </w:tr>
      <w:tr w:rsidR="0050689A" w:rsidRPr="00B444ED" w14:paraId="30F22D12" w14:textId="77777777" w:rsidTr="0050689A">
        <w:tc>
          <w:tcPr>
            <w:tcW w:w="1975" w:type="dxa"/>
            <w:tcMar>
              <w:top w:w="43" w:type="dxa"/>
              <w:left w:w="115" w:type="dxa"/>
              <w:bottom w:w="43" w:type="dxa"/>
              <w:right w:w="115" w:type="dxa"/>
            </w:tcMar>
            <w:vAlign w:val="center"/>
          </w:tcPr>
          <w:p w14:paraId="0061579F" w14:textId="77777777" w:rsidR="00B444ED" w:rsidRPr="00B444ED" w:rsidRDefault="00B444ED" w:rsidP="00B444ED">
            <w:pPr>
              <w:rPr>
                <w:rFonts w:cs="Calibri"/>
              </w:rPr>
            </w:pPr>
            <w:r w:rsidRPr="00B444ED">
              <w:rPr>
                <w:rFonts w:cs="Calibri"/>
              </w:rPr>
              <w:t>Preparing Post Incident Report &amp; Publishing it</w:t>
            </w:r>
          </w:p>
        </w:tc>
        <w:tc>
          <w:tcPr>
            <w:tcW w:w="1080" w:type="dxa"/>
            <w:tcMar>
              <w:top w:w="43" w:type="dxa"/>
              <w:left w:w="115" w:type="dxa"/>
              <w:bottom w:w="43" w:type="dxa"/>
              <w:right w:w="115" w:type="dxa"/>
            </w:tcMar>
            <w:vAlign w:val="center"/>
          </w:tcPr>
          <w:p w14:paraId="316B1580"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7424A5D1"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3CFA34BE"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65C63390" w14:textId="77777777" w:rsidR="00B444ED" w:rsidRPr="00B444ED" w:rsidRDefault="00B444ED" w:rsidP="00B444ED">
            <w:pPr>
              <w:jc w:val="center"/>
              <w:rPr>
                <w:rFonts w:cs="Calibri"/>
                <w:b/>
                <w:bCs/>
              </w:rPr>
            </w:pPr>
            <w:r w:rsidRPr="00B444ED">
              <w:rPr>
                <w:rFonts w:cs="Calibri"/>
                <w:b/>
                <w:bCs/>
              </w:rPr>
              <w:t>C</w:t>
            </w:r>
          </w:p>
        </w:tc>
        <w:tc>
          <w:tcPr>
            <w:tcW w:w="1332" w:type="dxa"/>
            <w:tcMar>
              <w:top w:w="43" w:type="dxa"/>
              <w:left w:w="115" w:type="dxa"/>
              <w:bottom w:w="43" w:type="dxa"/>
              <w:right w:w="115" w:type="dxa"/>
            </w:tcMar>
            <w:vAlign w:val="center"/>
          </w:tcPr>
          <w:p w14:paraId="7FB513A5" w14:textId="77777777" w:rsidR="00B444ED" w:rsidRPr="00B444ED" w:rsidRDefault="00B444ED" w:rsidP="00B444ED">
            <w:pPr>
              <w:jc w:val="center"/>
              <w:rPr>
                <w:rFonts w:cs="Calibri"/>
                <w:b/>
                <w:bCs/>
              </w:rPr>
            </w:pPr>
            <w:r w:rsidRPr="00B444ED">
              <w:rPr>
                <w:rFonts w:cs="Calibri"/>
                <w:b/>
                <w:bCs/>
              </w:rPr>
              <w:t>x</w:t>
            </w:r>
          </w:p>
        </w:tc>
        <w:tc>
          <w:tcPr>
            <w:tcW w:w="1350" w:type="dxa"/>
            <w:tcMar>
              <w:top w:w="43" w:type="dxa"/>
              <w:left w:w="115" w:type="dxa"/>
              <w:bottom w:w="43" w:type="dxa"/>
              <w:right w:w="115" w:type="dxa"/>
            </w:tcMar>
            <w:vAlign w:val="center"/>
          </w:tcPr>
          <w:p w14:paraId="60BF9634" w14:textId="77777777" w:rsidR="00B444ED" w:rsidRPr="00B444ED" w:rsidRDefault="00B444ED" w:rsidP="00B444ED">
            <w:pPr>
              <w:jc w:val="center"/>
              <w:rPr>
                <w:rFonts w:cs="Calibri"/>
                <w:b/>
                <w:bCs/>
              </w:rPr>
            </w:pPr>
            <w:r w:rsidRPr="00B444ED">
              <w:rPr>
                <w:rFonts w:cs="Calibri"/>
                <w:b/>
                <w:bCs/>
              </w:rPr>
              <w:t>x</w:t>
            </w:r>
          </w:p>
        </w:tc>
      </w:tr>
      <w:tr w:rsidR="0050689A" w:rsidRPr="00B444ED" w14:paraId="5DB74421" w14:textId="77777777" w:rsidTr="0050689A">
        <w:tc>
          <w:tcPr>
            <w:tcW w:w="1975" w:type="dxa"/>
            <w:tcMar>
              <w:top w:w="43" w:type="dxa"/>
              <w:left w:w="115" w:type="dxa"/>
              <w:bottom w:w="43" w:type="dxa"/>
              <w:right w:w="115" w:type="dxa"/>
            </w:tcMar>
            <w:vAlign w:val="center"/>
          </w:tcPr>
          <w:p w14:paraId="55B7DFC2" w14:textId="77777777" w:rsidR="00B444ED" w:rsidRPr="00B444ED" w:rsidRDefault="00B444ED" w:rsidP="00B444ED">
            <w:pPr>
              <w:rPr>
                <w:rFonts w:cs="Calibri"/>
              </w:rPr>
            </w:pPr>
            <w:r w:rsidRPr="00B444ED">
              <w:rPr>
                <w:rFonts w:cs="Calibri"/>
              </w:rPr>
              <w:t>Executive communications</w:t>
            </w:r>
          </w:p>
        </w:tc>
        <w:tc>
          <w:tcPr>
            <w:tcW w:w="1080" w:type="dxa"/>
            <w:tcMar>
              <w:top w:w="43" w:type="dxa"/>
              <w:left w:w="115" w:type="dxa"/>
              <w:bottom w:w="43" w:type="dxa"/>
              <w:right w:w="115" w:type="dxa"/>
            </w:tcMar>
            <w:vAlign w:val="center"/>
          </w:tcPr>
          <w:p w14:paraId="0A0FF59D" w14:textId="77777777" w:rsidR="00B444ED" w:rsidRPr="00B444ED" w:rsidRDefault="00B444ED" w:rsidP="00B444ED">
            <w:pPr>
              <w:jc w:val="center"/>
              <w:rPr>
                <w:rFonts w:cs="Calibri"/>
                <w:b/>
                <w:bCs/>
              </w:rPr>
            </w:pPr>
            <w:r w:rsidRPr="00B444ED">
              <w:rPr>
                <w:rFonts w:cs="Calibri"/>
                <w:b/>
                <w:bCs/>
              </w:rPr>
              <w:t>x</w:t>
            </w:r>
          </w:p>
        </w:tc>
        <w:tc>
          <w:tcPr>
            <w:tcW w:w="1152" w:type="dxa"/>
            <w:tcMar>
              <w:top w:w="43" w:type="dxa"/>
              <w:left w:w="115" w:type="dxa"/>
              <w:bottom w:w="43" w:type="dxa"/>
              <w:right w:w="115" w:type="dxa"/>
            </w:tcMar>
            <w:vAlign w:val="center"/>
          </w:tcPr>
          <w:p w14:paraId="214E3D3D" w14:textId="77777777" w:rsidR="00B444ED" w:rsidRPr="00B444ED" w:rsidRDefault="00B444ED" w:rsidP="00B444ED">
            <w:pPr>
              <w:jc w:val="center"/>
              <w:rPr>
                <w:rFonts w:cs="Calibri"/>
                <w:b/>
                <w:bCs/>
              </w:rPr>
            </w:pPr>
            <w:r w:rsidRPr="00B444ED">
              <w:rPr>
                <w:rFonts w:cs="Calibri"/>
                <w:b/>
                <w:bCs/>
              </w:rPr>
              <w:t>A</w:t>
            </w:r>
          </w:p>
        </w:tc>
        <w:tc>
          <w:tcPr>
            <w:tcW w:w="936" w:type="dxa"/>
            <w:tcMar>
              <w:top w:w="43" w:type="dxa"/>
              <w:left w:w="115" w:type="dxa"/>
              <w:bottom w:w="43" w:type="dxa"/>
              <w:right w:w="115" w:type="dxa"/>
            </w:tcMar>
            <w:vAlign w:val="center"/>
          </w:tcPr>
          <w:p w14:paraId="518FFF49" w14:textId="77777777" w:rsidR="00B444ED" w:rsidRPr="00B444ED" w:rsidRDefault="00B444ED" w:rsidP="00B444ED">
            <w:pPr>
              <w:jc w:val="center"/>
              <w:rPr>
                <w:rFonts w:cs="Calibri"/>
                <w:b/>
                <w:bCs/>
              </w:rPr>
            </w:pPr>
            <w:r w:rsidRPr="00B444ED">
              <w:rPr>
                <w:rFonts w:cs="Calibri"/>
                <w:b/>
                <w:bCs/>
              </w:rPr>
              <w:t>R</w:t>
            </w:r>
          </w:p>
        </w:tc>
        <w:tc>
          <w:tcPr>
            <w:tcW w:w="1170" w:type="dxa"/>
            <w:tcMar>
              <w:top w:w="43" w:type="dxa"/>
              <w:left w:w="115" w:type="dxa"/>
              <w:bottom w:w="43" w:type="dxa"/>
              <w:right w:w="115" w:type="dxa"/>
            </w:tcMar>
            <w:vAlign w:val="center"/>
          </w:tcPr>
          <w:p w14:paraId="1C418138" w14:textId="77777777" w:rsidR="00B444ED" w:rsidRPr="00B444ED" w:rsidRDefault="00B444ED" w:rsidP="00B444ED">
            <w:pPr>
              <w:jc w:val="center"/>
              <w:rPr>
                <w:rFonts w:cs="Calibri"/>
                <w:b/>
                <w:bCs/>
              </w:rPr>
            </w:pPr>
            <w:r w:rsidRPr="00B444ED">
              <w:rPr>
                <w:rFonts w:cs="Calibri"/>
                <w:b/>
                <w:bCs/>
              </w:rPr>
              <w:t>R</w:t>
            </w:r>
          </w:p>
        </w:tc>
        <w:tc>
          <w:tcPr>
            <w:tcW w:w="1332" w:type="dxa"/>
            <w:tcMar>
              <w:top w:w="43" w:type="dxa"/>
              <w:left w:w="115" w:type="dxa"/>
              <w:bottom w:w="43" w:type="dxa"/>
              <w:right w:w="115" w:type="dxa"/>
            </w:tcMar>
            <w:vAlign w:val="center"/>
          </w:tcPr>
          <w:p w14:paraId="1806F1D3" w14:textId="77777777" w:rsidR="00B444ED" w:rsidRPr="00B444ED" w:rsidRDefault="00B444ED" w:rsidP="00B444ED">
            <w:pPr>
              <w:jc w:val="center"/>
              <w:rPr>
                <w:rFonts w:cs="Calibri"/>
                <w:b/>
                <w:bCs/>
              </w:rPr>
            </w:pPr>
            <w:r w:rsidRPr="00B444ED">
              <w:rPr>
                <w:rFonts w:cs="Calibri"/>
                <w:b/>
                <w:bCs/>
              </w:rPr>
              <w:t>R</w:t>
            </w:r>
          </w:p>
        </w:tc>
        <w:tc>
          <w:tcPr>
            <w:tcW w:w="1350" w:type="dxa"/>
            <w:tcMar>
              <w:top w:w="43" w:type="dxa"/>
              <w:left w:w="115" w:type="dxa"/>
              <w:bottom w:w="43" w:type="dxa"/>
              <w:right w:w="115" w:type="dxa"/>
            </w:tcMar>
            <w:vAlign w:val="center"/>
          </w:tcPr>
          <w:p w14:paraId="5D77F322" w14:textId="77777777" w:rsidR="00B444ED" w:rsidRPr="00B444ED" w:rsidRDefault="00B444ED" w:rsidP="00B444ED">
            <w:pPr>
              <w:jc w:val="center"/>
              <w:rPr>
                <w:rFonts w:cs="Calibri"/>
                <w:b/>
                <w:bCs/>
              </w:rPr>
            </w:pPr>
            <w:r w:rsidRPr="00B444ED">
              <w:rPr>
                <w:rFonts w:cs="Calibri"/>
                <w:b/>
                <w:bCs/>
              </w:rPr>
              <w:t>I</w:t>
            </w:r>
          </w:p>
        </w:tc>
      </w:tr>
    </w:tbl>
    <w:p w14:paraId="2DB98DAE" w14:textId="77777777" w:rsidR="00B444ED" w:rsidRDefault="00B444ED" w:rsidP="00B444ED"/>
    <w:p w14:paraId="0A1874DF" w14:textId="5532D5C7" w:rsidR="00B620FA" w:rsidRDefault="00B620FA" w:rsidP="00B620FA">
      <w:pPr>
        <w:pStyle w:val="Heading2"/>
        <w:numPr>
          <w:ilvl w:val="1"/>
          <w:numId w:val="7"/>
        </w:numPr>
      </w:pPr>
      <w:bookmarkStart w:id="6" w:name="_Toc57758105"/>
      <w:r w:rsidRPr="00B620FA">
        <w:t>Service Level Agreements (SLAs)</w:t>
      </w:r>
      <w:bookmarkEnd w:id="6"/>
    </w:p>
    <w:tbl>
      <w:tblPr>
        <w:tblW w:w="8995" w:type="dxa"/>
        <w:tblLook w:val="04A0" w:firstRow="1" w:lastRow="0" w:firstColumn="1" w:lastColumn="0" w:noHBand="0" w:noVBand="1"/>
      </w:tblPr>
      <w:tblGrid>
        <w:gridCol w:w="985"/>
        <w:gridCol w:w="1099"/>
        <w:gridCol w:w="1331"/>
        <w:gridCol w:w="1530"/>
        <w:gridCol w:w="1710"/>
        <w:gridCol w:w="2340"/>
      </w:tblGrid>
      <w:tr w:rsidR="0050689A" w:rsidRPr="0050689A" w14:paraId="265C7C9E" w14:textId="77777777" w:rsidTr="00C31FA1">
        <w:trPr>
          <w:trHeight w:val="770"/>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23AEB4" w14:textId="77777777" w:rsidR="0050689A" w:rsidRPr="0050689A" w:rsidRDefault="0050689A" w:rsidP="00C31FA1">
            <w:pPr>
              <w:jc w:val="center"/>
              <w:rPr>
                <w:b/>
                <w:bCs/>
                <w:lang w:val="en-AU"/>
              </w:rPr>
            </w:pPr>
            <w:r w:rsidRPr="0050689A">
              <w:rPr>
                <w:b/>
                <w:bCs/>
                <w:lang w:val="en-AU"/>
              </w:rPr>
              <w:t>Priority Level</w:t>
            </w:r>
          </w:p>
        </w:tc>
        <w:tc>
          <w:tcPr>
            <w:tcW w:w="1099" w:type="dxa"/>
            <w:tcBorders>
              <w:top w:val="single" w:sz="4" w:space="0" w:color="auto"/>
              <w:left w:val="nil"/>
              <w:bottom w:val="single" w:sz="4" w:space="0" w:color="auto"/>
              <w:right w:val="nil"/>
            </w:tcBorders>
            <w:shd w:val="clear" w:color="auto" w:fill="D9D9D9" w:themeFill="background1" w:themeFillShade="D9"/>
            <w:vAlign w:val="center"/>
            <w:hideMark/>
          </w:tcPr>
          <w:p w14:paraId="32F21E10" w14:textId="77777777" w:rsidR="0050689A" w:rsidRPr="0050689A" w:rsidRDefault="0050689A" w:rsidP="0050689A">
            <w:pPr>
              <w:rPr>
                <w:b/>
                <w:bCs/>
                <w:lang w:val="en-AU"/>
              </w:rPr>
            </w:pPr>
            <w:r w:rsidRPr="0050689A">
              <w:rPr>
                <w:b/>
                <w:bCs/>
                <w:lang w:val="en-AU"/>
              </w:rPr>
              <w:t>Response Time</w:t>
            </w:r>
          </w:p>
        </w:tc>
        <w:tc>
          <w:tcPr>
            <w:tcW w:w="13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780A28" w14:textId="77777777" w:rsidR="0050689A" w:rsidRPr="0050689A" w:rsidRDefault="0050689A" w:rsidP="0050689A">
            <w:pPr>
              <w:rPr>
                <w:b/>
                <w:bCs/>
                <w:lang w:val="en-AU"/>
              </w:rPr>
            </w:pPr>
            <w:r w:rsidRPr="0050689A">
              <w:rPr>
                <w:b/>
                <w:bCs/>
                <w:lang w:val="en-AU"/>
              </w:rPr>
              <w:t>Updates on Progress**</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12A58CD" w14:textId="77777777" w:rsidR="0050689A" w:rsidRPr="0050689A" w:rsidRDefault="0050689A" w:rsidP="0050689A">
            <w:pPr>
              <w:rPr>
                <w:b/>
                <w:bCs/>
                <w:lang w:val="en-AU"/>
              </w:rPr>
            </w:pPr>
            <w:r w:rsidRPr="0050689A">
              <w:rPr>
                <w:b/>
                <w:bCs/>
                <w:lang w:val="en-AU"/>
              </w:rPr>
              <w:t>Restoration Time</w:t>
            </w:r>
          </w:p>
        </w:tc>
        <w:tc>
          <w:tcPr>
            <w:tcW w:w="171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9D9A1F" w14:textId="77777777" w:rsidR="0050689A" w:rsidRPr="0050689A" w:rsidRDefault="0050689A" w:rsidP="0050689A">
            <w:pPr>
              <w:rPr>
                <w:b/>
                <w:bCs/>
                <w:lang w:val="en-AU"/>
              </w:rPr>
            </w:pPr>
            <w:r w:rsidRPr="0050689A">
              <w:rPr>
                <w:b/>
                <w:bCs/>
                <w:lang w:val="en-AU"/>
              </w:rPr>
              <w:t>Closure Notification (Restore Page)</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2E7573" w14:textId="77777777" w:rsidR="0050689A" w:rsidRPr="0050689A" w:rsidRDefault="0050689A" w:rsidP="0050689A">
            <w:pPr>
              <w:rPr>
                <w:b/>
                <w:bCs/>
                <w:lang w:val="en-AU"/>
              </w:rPr>
            </w:pPr>
            <w:r w:rsidRPr="0050689A">
              <w:rPr>
                <w:b/>
                <w:bCs/>
                <w:lang w:val="en-AU"/>
              </w:rPr>
              <w:t>Resolution Time</w:t>
            </w:r>
          </w:p>
        </w:tc>
      </w:tr>
      <w:tr w:rsidR="0050689A" w:rsidRPr="0050689A" w14:paraId="70C3E60C" w14:textId="77777777" w:rsidTr="00C31FA1">
        <w:trPr>
          <w:trHeight w:val="1283"/>
        </w:trPr>
        <w:tc>
          <w:tcPr>
            <w:tcW w:w="985" w:type="dxa"/>
            <w:tcBorders>
              <w:top w:val="nil"/>
              <w:left w:val="single" w:sz="4" w:space="0" w:color="auto"/>
              <w:bottom w:val="single" w:sz="4" w:space="0" w:color="auto"/>
              <w:right w:val="single" w:sz="4" w:space="0" w:color="auto"/>
            </w:tcBorders>
            <w:shd w:val="clear" w:color="000000" w:fill="FFFFFF"/>
          </w:tcPr>
          <w:p w14:paraId="452589F2" w14:textId="77777777" w:rsidR="0050689A" w:rsidRPr="0050689A" w:rsidRDefault="0050689A" w:rsidP="00C31FA1">
            <w:pPr>
              <w:jc w:val="center"/>
              <w:rPr>
                <w:b/>
                <w:bCs/>
                <w:lang w:val="en-AU"/>
              </w:rPr>
            </w:pPr>
            <w:r w:rsidRPr="0050689A">
              <w:rPr>
                <w:b/>
                <w:bCs/>
                <w:lang w:val="en-AU"/>
              </w:rPr>
              <w:t>P1</w:t>
            </w:r>
          </w:p>
        </w:tc>
        <w:tc>
          <w:tcPr>
            <w:tcW w:w="1099" w:type="dxa"/>
            <w:tcBorders>
              <w:top w:val="nil"/>
              <w:left w:val="nil"/>
              <w:bottom w:val="single" w:sz="4" w:space="0" w:color="auto"/>
              <w:right w:val="single" w:sz="4" w:space="0" w:color="auto"/>
            </w:tcBorders>
            <w:shd w:val="clear" w:color="000000" w:fill="FFFFFF"/>
            <w:hideMark/>
          </w:tcPr>
          <w:p w14:paraId="4C29ECDE" w14:textId="77777777" w:rsidR="0050689A" w:rsidRPr="0050689A" w:rsidRDefault="0050689A" w:rsidP="00C31FA1">
            <w:pPr>
              <w:rPr>
                <w:lang w:val="en-AU"/>
              </w:rPr>
            </w:pPr>
            <w:r w:rsidRPr="0050689A">
              <w:rPr>
                <w:lang w:val="en-AU"/>
              </w:rPr>
              <w:t>Within 15 minutes.</w:t>
            </w:r>
          </w:p>
        </w:tc>
        <w:tc>
          <w:tcPr>
            <w:tcW w:w="1331" w:type="dxa"/>
            <w:tcBorders>
              <w:top w:val="nil"/>
              <w:left w:val="nil"/>
              <w:bottom w:val="single" w:sz="4" w:space="0" w:color="auto"/>
              <w:right w:val="single" w:sz="4" w:space="0" w:color="auto"/>
            </w:tcBorders>
            <w:shd w:val="clear" w:color="000000" w:fill="FFFFFF"/>
            <w:hideMark/>
          </w:tcPr>
          <w:p w14:paraId="7F70E653" w14:textId="77777777" w:rsidR="0050689A" w:rsidRPr="0050689A" w:rsidRDefault="0050689A" w:rsidP="00C31FA1">
            <w:pPr>
              <w:rPr>
                <w:lang w:val="en-AU"/>
              </w:rPr>
            </w:pPr>
            <w:r w:rsidRPr="0050689A">
              <w:rPr>
                <w:lang w:val="en-AU"/>
              </w:rPr>
              <w:t>Updates on progress every 60 minutes</w:t>
            </w:r>
          </w:p>
        </w:tc>
        <w:tc>
          <w:tcPr>
            <w:tcW w:w="1530" w:type="dxa"/>
            <w:tcBorders>
              <w:top w:val="nil"/>
              <w:left w:val="nil"/>
              <w:bottom w:val="single" w:sz="4" w:space="0" w:color="auto"/>
              <w:right w:val="single" w:sz="4" w:space="0" w:color="auto"/>
            </w:tcBorders>
            <w:shd w:val="clear" w:color="000000" w:fill="FFFFFF"/>
            <w:hideMark/>
          </w:tcPr>
          <w:p w14:paraId="2940EAA6" w14:textId="77777777" w:rsidR="0050689A" w:rsidRPr="0050689A" w:rsidRDefault="0050689A" w:rsidP="00C31FA1">
            <w:pPr>
              <w:rPr>
                <w:lang w:val="en-AU"/>
              </w:rPr>
            </w:pPr>
            <w:r w:rsidRPr="0050689A">
              <w:rPr>
                <w:lang w:val="en-AU"/>
              </w:rPr>
              <w:t xml:space="preserve">Fix or agree a work around solution ASAP but in any event within </w:t>
            </w:r>
            <w:r w:rsidRPr="0050689A">
              <w:rPr>
                <w:b/>
                <w:lang w:val="en-AU"/>
              </w:rPr>
              <w:t>2 hours</w:t>
            </w:r>
            <w:r w:rsidRPr="0050689A">
              <w:rPr>
                <w:lang w:val="en-AU"/>
              </w:rPr>
              <w:t xml:space="preserve"> of the initial Call.</w:t>
            </w:r>
          </w:p>
        </w:tc>
        <w:tc>
          <w:tcPr>
            <w:tcW w:w="1710" w:type="dxa"/>
            <w:tcBorders>
              <w:top w:val="nil"/>
              <w:left w:val="nil"/>
              <w:bottom w:val="single" w:sz="4" w:space="0" w:color="auto"/>
              <w:right w:val="single" w:sz="4" w:space="0" w:color="auto"/>
            </w:tcBorders>
            <w:shd w:val="clear" w:color="000000" w:fill="FFFFFF"/>
            <w:hideMark/>
          </w:tcPr>
          <w:p w14:paraId="3A76BCBE" w14:textId="77777777" w:rsidR="0050689A" w:rsidRPr="0050689A" w:rsidRDefault="0050689A" w:rsidP="00C31FA1">
            <w:pPr>
              <w:rPr>
                <w:lang w:val="en-AU"/>
              </w:rPr>
            </w:pPr>
            <w:r w:rsidRPr="0050689A">
              <w:rPr>
                <w:lang w:val="en-AU"/>
              </w:rPr>
              <w:t>Closure notification within 60 minutes of Restoration.</w:t>
            </w:r>
          </w:p>
        </w:tc>
        <w:tc>
          <w:tcPr>
            <w:tcW w:w="2340" w:type="dxa"/>
            <w:tcBorders>
              <w:top w:val="nil"/>
              <w:left w:val="nil"/>
              <w:bottom w:val="single" w:sz="4" w:space="0" w:color="auto"/>
              <w:right w:val="single" w:sz="4" w:space="0" w:color="auto"/>
            </w:tcBorders>
            <w:shd w:val="clear" w:color="000000" w:fill="FFFFFF"/>
            <w:hideMark/>
          </w:tcPr>
          <w:p w14:paraId="7833A813" w14:textId="77777777" w:rsidR="0050689A" w:rsidRPr="0050689A" w:rsidRDefault="0050689A" w:rsidP="00C31FA1">
            <w:pPr>
              <w:rPr>
                <w:lang w:val="en-AU"/>
              </w:rPr>
            </w:pPr>
            <w:r w:rsidRPr="0050689A">
              <w:rPr>
                <w:lang w:val="en-AU"/>
              </w:rPr>
              <w:t>24 hours from the initial Call made to register the Incident and agree an action plan.</w:t>
            </w:r>
            <w:r w:rsidRPr="0050689A">
              <w:rPr>
                <w:lang w:val="en-AU"/>
              </w:rPr>
              <w:br/>
              <w:t>Timelines set-out in an agreed action plan become the ongoing measure of Supplier’s achievement of Resolution</w:t>
            </w:r>
          </w:p>
        </w:tc>
      </w:tr>
      <w:tr w:rsidR="0050689A" w:rsidRPr="0050689A" w14:paraId="0A7E919C" w14:textId="77777777" w:rsidTr="00C31FA1">
        <w:trPr>
          <w:trHeight w:val="1026"/>
        </w:trPr>
        <w:tc>
          <w:tcPr>
            <w:tcW w:w="985" w:type="dxa"/>
            <w:tcBorders>
              <w:top w:val="nil"/>
              <w:left w:val="single" w:sz="4" w:space="0" w:color="auto"/>
              <w:bottom w:val="single" w:sz="4" w:space="0" w:color="auto"/>
              <w:right w:val="single" w:sz="4" w:space="0" w:color="auto"/>
            </w:tcBorders>
            <w:shd w:val="clear" w:color="000000" w:fill="FFFFFF"/>
          </w:tcPr>
          <w:p w14:paraId="265D5206" w14:textId="77777777" w:rsidR="0050689A" w:rsidRPr="0050689A" w:rsidRDefault="0050689A" w:rsidP="00C31FA1">
            <w:pPr>
              <w:jc w:val="center"/>
              <w:rPr>
                <w:b/>
                <w:bCs/>
                <w:lang w:val="en-AU"/>
              </w:rPr>
            </w:pPr>
            <w:r w:rsidRPr="0050689A">
              <w:rPr>
                <w:b/>
                <w:bCs/>
                <w:lang w:val="en-AU"/>
              </w:rPr>
              <w:t>P2</w:t>
            </w:r>
          </w:p>
        </w:tc>
        <w:tc>
          <w:tcPr>
            <w:tcW w:w="1099" w:type="dxa"/>
            <w:tcBorders>
              <w:top w:val="nil"/>
              <w:left w:val="nil"/>
              <w:bottom w:val="single" w:sz="4" w:space="0" w:color="auto"/>
              <w:right w:val="single" w:sz="4" w:space="0" w:color="auto"/>
            </w:tcBorders>
            <w:shd w:val="clear" w:color="000000" w:fill="FFFFFF"/>
            <w:hideMark/>
          </w:tcPr>
          <w:p w14:paraId="652066CD" w14:textId="77777777" w:rsidR="0050689A" w:rsidRPr="0050689A" w:rsidRDefault="0050689A" w:rsidP="00C31FA1">
            <w:pPr>
              <w:rPr>
                <w:lang w:val="en-AU"/>
              </w:rPr>
            </w:pPr>
            <w:r w:rsidRPr="0050689A">
              <w:rPr>
                <w:lang w:val="en-AU"/>
              </w:rPr>
              <w:t>Within 1 hour.</w:t>
            </w:r>
          </w:p>
        </w:tc>
        <w:tc>
          <w:tcPr>
            <w:tcW w:w="1331" w:type="dxa"/>
            <w:tcBorders>
              <w:top w:val="nil"/>
              <w:left w:val="nil"/>
              <w:bottom w:val="single" w:sz="4" w:space="0" w:color="auto"/>
              <w:right w:val="single" w:sz="4" w:space="0" w:color="auto"/>
            </w:tcBorders>
            <w:shd w:val="clear" w:color="000000" w:fill="FFFFFF"/>
            <w:hideMark/>
          </w:tcPr>
          <w:p w14:paraId="2714B046" w14:textId="77777777" w:rsidR="0050689A" w:rsidRPr="0050689A" w:rsidRDefault="0050689A" w:rsidP="00C31FA1">
            <w:pPr>
              <w:rPr>
                <w:lang w:val="en-AU"/>
              </w:rPr>
            </w:pPr>
            <w:r w:rsidRPr="0050689A">
              <w:rPr>
                <w:lang w:val="en-AU"/>
              </w:rPr>
              <w:t>Updates on progress every 1 Business Days until Resolution.</w:t>
            </w:r>
          </w:p>
        </w:tc>
        <w:tc>
          <w:tcPr>
            <w:tcW w:w="1530" w:type="dxa"/>
            <w:tcBorders>
              <w:top w:val="nil"/>
              <w:left w:val="nil"/>
              <w:bottom w:val="single" w:sz="4" w:space="0" w:color="auto"/>
              <w:right w:val="single" w:sz="4" w:space="0" w:color="auto"/>
            </w:tcBorders>
            <w:shd w:val="clear" w:color="000000" w:fill="FFFFFF"/>
            <w:hideMark/>
          </w:tcPr>
          <w:p w14:paraId="5FBB3330" w14:textId="77777777" w:rsidR="0050689A" w:rsidRPr="0050689A" w:rsidRDefault="0050689A" w:rsidP="00C31FA1">
            <w:pPr>
              <w:rPr>
                <w:lang w:val="en-AU"/>
              </w:rPr>
            </w:pPr>
            <w:r w:rsidRPr="0050689A">
              <w:rPr>
                <w:lang w:val="en-AU"/>
              </w:rPr>
              <w:t xml:space="preserve">Fix or agree a work round ASAP but in any event within </w:t>
            </w:r>
            <w:r w:rsidRPr="0050689A">
              <w:rPr>
                <w:b/>
                <w:lang w:val="en-AU"/>
              </w:rPr>
              <w:t xml:space="preserve">24 hours </w:t>
            </w:r>
            <w:r w:rsidRPr="0050689A">
              <w:rPr>
                <w:lang w:val="en-AU"/>
              </w:rPr>
              <w:t>of the initial Call.</w:t>
            </w:r>
          </w:p>
        </w:tc>
        <w:tc>
          <w:tcPr>
            <w:tcW w:w="1710" w:type="dxa"/>
            <w:tcBorders>
              <w:top w:val="nil"/>
              <w:left w:val="nil"/>
              <w:bottom w:val="single" w:sz="4" w:space="0" w:color="auto"/>
              <w:right w:val="single" w:sz="4" w:space="0" w:color="auto"/>
            </w:tcBorders>
            <w:shd w:val="clear" w:color="000000" w:fill="FFFFFF"/>
            <w:hideMark/>
          </w:tcPr>
          <w:p w14:paraId="2BA79666" w14:textId="77777777" w:rsidR="0050689A" w:rsidRPr="0050689A" w:rsidRDefault="0050689A" w:rsidP="00C31FA1">
            <w:pPr>
              <w:rPr>
                <w:lang w:val="en-AU"/>
              </w:rPr>
            </w:pPr>
            <w:r w:rsidRPr="0050689A">
              <w:rPr>
                <w:lang w:val="en-AU"/>
              </w:rPr>
              <w:t>Closure notification within 60 minutes of Restoration.</w:t>
            </w:r>
          </w:p>
        </w:tc>
        <w:tc>
          <w:tcPr>
            <w:tcW w:w="2340" w:type="dxa"/>
            <w:tcBorders>
              <w:top w:val="nil"/>
              <w:left w:val="nil"/>
              <w:bottom w:val="single" w:sz="4" w:space="0" w:color="auto"/>
              <w:right w:val="single" w:sz="4" w:space="0" w:color="auto"/>
            </w:tcBorders>
            <w:shd w:val="clear" w:color="000000" w:fill="FFFFFF"/>
            <w:hideMark/>
          </w:tcPr>
          <w:p w14:paraId="5741985A" w14:textId="77777777" w:rsidR="0050689A" w:rsidRPr="0050689A" w:rsidRDefault="0050689A" w:rsidP="00C31FA1">
            <w:pPr>
              <w:rPr>
                <w:lang w:val="en-AU"/>
              </w:rPr>
            </w:pPr>
            <w:r w:rsidRPr="0050689A">
              <w:rPr>
                <w:lang w:val="en-AU"/>
              </w:rPr>
              <w:t>40 days from initial Call made to register Incident.</w:t>
            </w:r>
          </w:p>
        </w:tc>
      </w:tr>
      <w:tr w:rsidR="0050689A" w:rsidRPr="0050689A" w14:paraId="7F50D77D" w14:textId="77777777" w:rsidTr="00C31FA1">
        <w:trPr>
          <w:trHeight w:val="1026"/>
        </w:trPr>
        <w:tc>
          <w:tcPr>
            <w:tcW w:w="985" w:type="dxa"/>
            <w:tcBorders>
              <w:top w:val="nil"/>
              <w:left w:val="single" w:sz="4" w:space="0" w:color="auto"/>
              <w:bottom w:val="single" w:sz="4" w:space="0" w:color="auto"/>
              <w:right w:val="single" w:sz="4" w:space="0" w:color="auto"/>
            </w:tcBorders>
            <w:shd w:val="clear" w:color="000000" w:fill="FFFFFF"/>
          </w:tcPr>
          <w:p w14:paraId="34A4CA24" w14:textId="77777777" w:rsidR="0050689A" w:rsidRPr="0050689A" w:rsidRDefault="0050689A" w:rsidP="00C31FA1">
            <w:pPr>
              <w:jc w:val="center"/>
              <w:rPr>
                <w:b/>
                <w:bCs/>
                <w:lang w:val="en-AU"/>
              </w:rPr>
            </w:pPr>
            <w:r w:rsidRPr="0050689A">
              <w:rPr>
                <w:b/>
                <w:bCs/>
                <w:lang w:val="en-AU"/>
              </w:rPr>
              <w:t>P3</w:t>
            </w:r>
          </w:p>
        </w:tc>
        <w:tc>
          <w:tcPr>
            <w:tcW w:w="1099" w:type="dxa"/>
            <w:tcBorders>
              <w:top w:val="nil"/>
              <w:left w:val="nil"/>
              <w:bottom w:val="single" w:sz="4" w:space="0" w:color="auto"/>
              <w:right w:val="single" w:sz="4" w:space="0" w:color="auto"/>
            </w:tcBorders>
            <w:shd w:val="clear" w:color="000000" w:fill="FFFFFF"/>
            <w:hideMark/>
          </w:tcPr>
          <w:p w14:paraId="30EB90F5" w14:textId="77777777" w:rsidR="0050689A" w:rsidRPr="0050689A" w:rsidRDefault="0050689A" w:rsidP="00C31FA1">
            <w:pPr>
              <w:rPr>
                <w:lang w:val="en-AU"/>
              </w:rPr>
            </w:pPr>
            <w:r w:rsidRPr="0050689A">
              <w:rPr>
                <w:lang w:val="en-AU"/>
              </w:rPr>
              <w:t>Within 2 hours</w:t>
            </w:r>
          </w:p>
        </w:tc>
        <w:tc>
          <w:tcPr>
            <w:tcW w:w="1331" w:type="dxa"/>
            <w:tcBorders>
              <w:top w:val="nil"/>
              <w:left w:val="nil"/>
              <w:bottom w:val="single" w:sz="4" w:space="0" w:color="auto"/>
              <w:right w:val="single" w:sz="4" w:space="0" w:color="auto"/>
            </w:tcBorders>
            <w:shd w:val="clear" w:color="000000" w:fill="FFFFFF"/>
            <w:hideMark/>
          </w:tcPr>
          <w:p w14:paraId="5824E497" w14:textId="77777777" w:rsidR="0050689A" w:rsidRPr="0050689A" w:rsidRDefault="0050689A" w:rsidP="00C31FA1">
            <w:pPr>
              <w:rPr>
                <w:lang w:val="en-AU"/>
              </w:rPr>
            </w:pPr>
            <w:r w:rsidRPr="0050689A">
              <w:rPr>
                <w:lang w:val="en-AU"/>
              </w:rPr>
              <w:t xml:space="preserve">Updates on progress every 5 Business </w:t>
            </w:r>
            <w:r w:rsidRPr="0050689A">
              <w:rPr>
                <w:lang w:val="en-AU"/>
              </w:rPr>
              <w:lastRenderedPageBreak/>
              <w:t>Days until Resolution.</w:t>
            </w:r>
          </w:p>
        </w:tc>
        <w:tc>
          <w:tcPr>
            <w:tcW w:w="1530" w:type="dxa"/>
            <w:tcBorders>
              <w:top w:val="nil"/>
              <w:left w:val="nil"/>
              <w:bottom w:val="single" w:sz="4" w:space="0" w:color="auto"/>
              <w:right w:val="single" w:sz="4" w:space="0" w:color="auto"/>
            </w:tcBorders>
            <w:shd w:val="clear" w:color="000000" w:fill="FFFFFF"/>
            <w:hideMark/>
          </w:tcPr>
          <w:p w14:paraId="1A6249AD" w14:textId="77777777" w:rsidR="0050689A" w:rsidRPr="0050689A" w:rsidRDefault="0050689A" w:rsidP="00C31FA1">
            <w:pPr>
              <w:rPr>
                <w:lang w:val="en-AU"/>
              </w:rPr>
            </w:pPr>
            <w:r w:rsidRPr="0050689A">
              <w:rPr>
                <w:lang w:val="en-AU"/>
              </w:rPr>
              <w:lastRenderedPageBreak/>
              <w:t xml:space="preserve">Fix or agree a work around ASAP but in any event </w:t>
            </w:r>
            <w:r w:rsidRPr="0050689A">
              <w:rPr>
                <w:lang w:val="en-AU"/>
              </w:rPr>
              <w:lastRenderedPageBreak/>
              <w:t xml:space="preserve">within </w:t>
            </w:r>
            <w:r w:rsidRPr="0050689A">
              <w:rPr>
                <w:b/>
                <w:lang w:val="en-AU"/>
              </w:rPr>
              <w:t>5 Business Days</w:t>
            </w:r>
            <w:r w:rsidRPr="0050689A">
              <w:rPr>
                <w:lang w:val="en-AU"/>
              </w:rPr>
              <w:t xml:space="preserve"> of the initial Call.</w:t>
            </w:r>
          </w:p>
        </w:tc>
        <w:tc>
          <w:tcPr>
            <w:tcW w:w="1710" w:type="dxa"/>
            <w:tcBorders>
              <w:top w:val="nil"/>
              <w:left w:val="nil"/>
              <w:bottom w:val="single" w:sz="4" w:space="0" w:color="auto"/>
              <w:right w:val="single" w:sz="4" w:space="0" w:color="auto"/>
            </w:tcBorders>
            <w:shd w:val="clear" w:color="000000" w:fill="FFFFFF"/>
            <w:hideMark/>
          </w:tcPr>
          <w:p w14:paraId="47B13D00" w14:textId="77777777" w:rsidR="0050689A" w:rsidRPr="0050689A" w:rsidRDefault="0050689A" w:rsidP="00C31FA1">
            <w:pPr>
              <w:rPr>
                <w:lang w:val="en-AU"/>
              </w:rPr>
            </w:pPr>
            <w:r w:rsidRPr="0050689A">
              <w:rPr>
                <w:lang w:val="en-AU"/>
              </w:rPr>
              <w:lastRenderedPageBreak/>
              <w:t xml:space="preserve">Closure notification within 60 </w:t>
            </w:r>
            <w:r w:rsidRPr="0050689A">
              <w:rPr>
                <w:lang w:val="en-AU"/>
              </w:rPr>
              <w:lastRenderedPageBreak/>
              <w:t>minutes of Restoration.</w:t>
            </w:r>
          </w:p>
        </w:tc>
        <w:tc>
          <w:tcPr>
            <w:tcW w:w="2340" w:type="dxa"/>
            <w:tcBorders>
              <w:top w:val="nil"/>
              <w:left w:val="nil"/>
              <w:bottom w:val="single" w:sz="4" w:space="0" w:color="auto"/>
              <w:right w:val="single" w:sz="4" w:space="0" w:color="auto"/>
            </w:tcBorders>
            <w:shd w:val="clear" w:color="000000" w:fill="FFFFFF"/>
            <w:hideMark/>
          </w:tcPr>
          <w:p w14:paraId="757E09F4" w14:textId="77777777" w:rsidR="0050689A" w:rsidRPr="0050689A" w:rsidRDefault="0050689A" w:rsidP="00C31FA1">
            <w:pPr>
              <w:rPr>
                <w:lang w:val="en-AU"/>
              </w:rPr>
            </w:pPr>
            <w:r w:rsidRPr="0050689A">
              <w:rPr>
                <w:lang w:val="en-AU"/>
              </w:rPr>
              <w:lastRenderedPageBreak/>
              <w:t>90 days from initial Call made to register the Incident.</w:t>
            </w:r>
          </w:p>
        </w:tc>
      </w:tr>
    </w:tbl>
    <w:p w14:paraId="0F902129" w14:textId="66B83C9C" w:rsidR="00DB26E9" w:rsidRDefault="00DB26E9" w:rsidP="00B077B8">
      <w:pPr>
        <w:pStyle w:val="BodyText05"/>
        <w:ind w:left="0"/>
      </w:pPr>
    </w:p>
    <w:p w14:paraId="0E6C2AF2" w14:textId="053715A1" w:rsidR="003A2978" w:rsidRDefault="00250EA8" w:rsidP="00B077B8">
      <w:pPr>
        <w:pStyle w:val="BodyText05"/>
        <w:ind w:left="0"/>
      </w:pPr>
      <w:r w:rsidRPr="00250EA8">
        <w:rPr>
          <w:b/>
          <w:bCs/>
        </w:rPr>
        <w:t>Note:</w:t>
      </w:r>
      <w:r w:rsidR="003A2978" w:rsidRPr="00250EA8">
        <w:rPr>
          <w:b/>
          <w:bCs/>
        </w:rPr>
        <w:t xml:space="preserve"> We will issue a PIR report for only P1 and P2 incidents. </w:t>
      </w:r>
      <w:r w:rsidRPr="00250EA8">
        <w:rPr>
          <w:b/>
          <w:bCs/>
        </w:rPr>
        <w:t>We will publish the first draft within first 3 working days of the resolution on the incident.</w:t>
      </w:r>
    </w:p>
    <w:p w14:paraId="19146B37" w14:textId="4109A2FB" w:rsidR="005B41F7" w:rsidRDefault="0050689A" w:rsidP="005B41F7">
      <w:pPr>
        <w:pStyle w:val="Heading1"/>
      </w:pPr>
      <w:bookmarkStart w:id="7" w:name="_Toc57758106"/>
      <w:r w:rsidRPr="0050689A">
        <w:t>Deliverables Mapping</w:t>
      </w:r>
      <w:bookmarkEnd w:id="7"/>
    </w:p>
    <w:p w14:paraId="58582AAA" w14:textId="6BE07000" w:rsidR="00FC715B" w:rsidRPr="00FC715B" w:rsidRDefault="0050689A" w:rsidP="0050689A">
      <w:pPr>
        <w:pStyle w:val="BodyText05"/>
      </w:pPr>
      <w:r w:rsidRPr="0050689A">
        <w:t>The table below shows the various deliverables for Incident Management.</w:t>
      </w:r>
    </w:p>
    <w:tbl>
      <w:tblPr>
        <w:tblW w:w="9000" w:type="dxa"/>
        <w:tblInd w:w="-5" w:type="dxa"/>
        <w:tblLook w:val="04A0" w:firstRow="1" w:lastRow="0" w:firstColumn="1" w:lastColumn="0" w:noHBand="0" w:noVBand="1"/>
      </w:tblPr>
      <w:tblGrid>
        <w:gridCol w:w="720"/>
        <w:gridCol w:w="3479"/>
        <w:gridCol w:w="1482"/>
        <w:gridCol w:w="3319"/>
      </w:tblGrid>
      <w:tr w:rsidR="0050689A" w:rsidRPr="0050689A" w14:paraId="0F0C9186" w14:textId="77777777" w:rsidTr="00B077B8">
        <w:trPr>
          <w:trHeight w:val="438"/>
        </w:trPr>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BAE865" w14:textId="60D27158" w:rsidR="0050689A" w:rsidRPr="0050689A" w:rsidRDefault="00B077B8" w:rsidP="00B077B8">
            <w:pPr>
              <w:spacing w:after="0" w:line="240" w:lineRule="auto"/>
              <w:jc w:val="center"/>
              <w:rPr>
                <w:rFonts w:cs="Calibri"/>
                <w:b/>
                <w:bCs/>
                <w:lang w:eastAsia="en-AU"/>
              </w:rPr>
            </w:pPr>
            <w:r w:rsidRPr="00B077B8">
              <w:rPr>
                <w:rFonts w:eastAsia="Times New Roman" w:cs="Calibri"/>
                <w:b/>
                <w:kern w:val="28"/>
                <w:sz w:val="22"/>
                <w:szCs w:val="22"/>
                <w:lang w:val="en-US" w:eastAsia="de-DE" w:bidi="ar-SA"/>
              </w:rPr>
              <w:t>Sr. No.</w:t>
            </w:r>
          </w:p>
        </w:tc>
        <w:tc>
          <w:tcPr>
            <w:tcW w:w="347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725BE8" w14:textId="77777777" w:rsidR="0050689A" w:rsidRPr="0050689A" w:rsidRDefault="0050689A" w:rsidP="0050689A">
            <w:pPr>
              <w:spacing w:after="0" w:line="240" w:lineRule="auto"/>
              <w:jc w:val="center"/>
              <w:rPr>
                <w:rFonts w:cs="Calibri"/>
                <w:b/>
                <w:bCs/>
                <w:lang w:eastAsia="en-AU"/>
              </w:rPr>
            </w:pPr>
            <w:r w:rsidRPr="0050689A">
              <w:rPr>
                <w:rFonts w:cs="Calibri"/>
                <w:b/>
                <w:bCs/>
                <w:lang w:eastAsia="en-AU"/>
              </w:rPr>
              <w:t>Deliverable</w:t>
            </w:r>
          </w:p>
        </w:tc>
        <w:tc>
          <w:tcPr>
            <w:tcW w:w="148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3CBEBA" w14:textId="77777777" w:rsidR="0050689A" w:rsidRPr="0050689A" w:rsidRDefault="0050689A" w:rsidP="0050689A">
            <w:pPr>
              <w:spacing w:after="0" w:line="240" w:lineRule="auto"/>
              <w:jc w:val="center"/>
              <w:rPr>
                <w:rFonts w:cs="Calibri"/>
                <w:b/>
                <w:bCs/>
                <w:lang w:eastAsia="en-AU"/>
              </w:rPr>
            </w:pPr>
            <w:r w:rsidRPr="0050689A">
              <w:rPr>
                <w:rFonts w:cs="Calibri"/>
                <w:b/>
                <w:bCs/>
                <w:lang w:eastAsia="en-AU"/>
              </w:rPr>
              <w:t>Frequency</w:t>
            </w:r>
          </w:p>
        </w:tc>
        <w:tc>
          <w:tcPr>
            <w:tcW w:w="331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6DD18C" w14:textId="77777777" w:rsidR="0050689A" w:rsidRPr="0050689A" w:rsidRDefault="0050689A" w:rsidP="0050689A">
            <w:pPr>
              <w:spacing w:after="0" w:line="240" w:lineRule="auto"/>
              <w:jc w:val="center"/>
              <w:rPr>
                <w:rFonts w:cs="Calibri"/>
                <w:b/>
                <w:bCs/>
                <w:lang w:eastAsia="en-AU"/>
              </w:rPr>
            </w:pPr>
            <w:r w:rsidRPr="0050689A">
              <w:rPr>
                <w:rFonts w:cs="Calibri"/>
                <w:b/>
                <w:bCs/>
                <w:lang w:eastAsia="en-AU"/>
              </w:rPr>
              <w:t>Status</w:t>
            </w:r>
          </w:p>
        </w:tc>
      </w:tr>
      <w:tr w:rsidR="0050689A" w:rsidRPr="0050689A" w14:paraId="48C782A9" w14:textId="77777777" w:rsidTr="00C31FA1">
        <w:trPr>
          <w:trHeight w:val="43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3774DA" w14:textId="77777777" w:rsidR="0050689A" w:rsidRPr="0050689A" w:rsidRDefault="0050689A" w:rsidP="00B077B8">
            <w:pPr>
              <w:spacing w:after="0" w:line="240" w:lineRule="auto"/>
              <w:jc w:val="center"/>
              <w:rPr>
                <w:rFonts w:cstheme="minorHAnsi"/>
                <w:lang w:eastAsia="en-AU"/>
              </w:rPr>
            </w:pPr>
            <w:r w:rsidRPr="0050689A">
              <w:rPr>
                <w:rFonts w:cstheme="minorHAnsi"/>
                <w:lang w:eastAsia="en-AU"/>
              </w:rPr>
              <w:t>1</w:t>
            </w:r>
          </w:p>
        </w:tc>
        <w:tc>
          <w:tcPr>
            <w:tcW w:w="3479" w:type="dxa"/>
            <w:tcBorders>
              <w:top w:val="nil"/>
              <w:left w:val="nil"/>
              <w:bottom w:val="single" w:sz="4" w:space="0" w:color="auto"/>
              <w:right w:val="single" w:sz="4" w:space="0" w:color="auto"/>
            </w:tcBorders>
            <w:shd w:val="clear" w:color="auto" w:fill="auto"/>
            <w:noWrap/>
            <w:hideMark/>
          </w:tcPr>
          <w:p w14:paraId="1A8AD1B9" w14:textId="77777777" w:rsidR="0050689A" w:rsidRPr="0050689A" w:rsidRDefault="0050689A" w:rsidP="00C31FA1">
            <w:pPr>
              <w:spacing w:after="0" w:line="240" w:lineRule="auto"/>
              <w:rPr>
                <w:rFonts w:cstheme="minorHAnsi"/>
                <w:lang w:eastAsia="en-AU"/>
              </w:rPr>
            </w:pPr>
            <w:r w:rsidRPr="0050689A">
              <w:rPr>
                <w:rFonts w:cstheme="minorHAnsi"/>
                <w:lang w:eastAsia="en-AU"/>
              </w:rPr>
              <w:t>Incident Management Status Report</w:t>
            </w:r>
          </w:p>
        </w:tc>
        <w:tc>
          <w:tcPr>
            <w:tcW w:w="1482" w:type="dxa"/>
            <w:tcBorders>
              <w:top w:val="nil"/>
              <w:left w:val="nil"/>
              <w:bottom w:val="single" w:sz="4" w:space="0" w:color="auto"/>
              <w:right w:val="single" w:sz="4" w:space="0" w:color="auto"/>
            </w:tcBorders>
            <w:shd w:val="clear" w:color="auto" w:fill="auto"/>
            <w:hideMark/>
          </w:tcPr>
          <w:p w14:paraId="5A9C69DE" w14:textId="77777777" w:rsidR="0050689A" w:rsidRPr="0050689A" w:rsidRDefault="0050689A" w:rsidP="00C31FA1">
            <w:pPr>
              <w:spacing w:after="0" w:line="240" w:lineRule="auto"/>
              <w:rPr>
                <w:rFonts w:cstheme="minorHAnsi"/>
                <w:lang w:eastAsia="en-AU"/>
              </w:rPr>
            </w:pPr>
            <w:r w:rsidRPr="0050689A">
              <w:rPr>
                <w:rFonts w:cstheme="minorHAnsi"/>
                <w:lang w:eastAsia="en-AU"/>
              </w:rPr>
              <w:t>Weekly</w:t>
            </w:r>
          </w:p>
        </w:tc>
        <w:tc>
          <w:tcPr>
            <w:tcW w:w="3319" w:type="dxa"/>
            <w:tcBorders>
              <w:top w:val="nil"/>
              <w:left w:val="nil"/>
              <w:bottom w:val="single" w:sz="4" w:space="0" w:color="auto"/>
              <w:right w:val="single" w:sz="4" w:space="0" w:color="auto"/>
            </w:tcBorders>
            <w:shd w:val="clear" w:color="auto" w:fill="auto"/>
            <w:noWrap/>
            <w:hideMark/>
          </w:tcPr>
          <w:p w14:paraId="3D964450" w14:textId="77777777" w:rsidR="0050689A" w:rsidRPr="0050689A" w:rsidRDefault="0050689A" w:rsidP="00C31FA1">
            <w:pPr>
              <w:spacing w:after="0" w:line="240" w:lineRule="auto"/>
              <w:rPr>
                <w:rFonts w:cstheme="minorHAnsi"/>
                <w:lang w:eastAsia="en-AU"/>
              </w:rPr>
            </w:pPr>
            <w:r w:rsidRPr="0050689A">
              <w:rPr>
                <w:rFonts w:cstheme="minorHAnsi"/>
                <w:lang w:eastAsia="en-AU"/>
              </w:rPr>
              <w:t>Covered in Service Desk Reports</w:t>
            </w:r>
          </w:p>
        </w:tc>
      </w:tr>
      <w:tr w:rsidR="0050689A" w:rsidRPr="0050689A" w14:paraId="3C2A7127" w14:textId="77777777" w:rsidTr="00C31FA1">
        <w:trPr>
          <w:trHeight w:val="43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8EC5FD1" w14:textId="77777777" w:rsidR="0050689A" w:rsidRPr="0050689A" w:rsidRDefault="0050689A" w:rsidP="00B077B8">
            <w:pPr>
              <w:spacing w:after="0" w:line="240" w:lineRule="auto"/>
              <w:jc w:val="center"/>
              <w:rPr>
                <w:rFonts w:cstheme="minorHAnsi"/>
                <w:lang w:eastAsia="en-AU"/>
              </w:rPr>
            </w:pPr>
            <w:r w:rsidRPr="0050689A">
              <w:rPr>
                <w:rFonts w:cstheme="minorHAnsi"/>
                <w:lang w:eastAsia="en-AU"/>
              </w:rPr>
              <w:t>2</w:t>
            </w:r>
          </w:p>
        </w:tc>
        <w:tc>
          <w:tcPr>
            <w:tcW w:w="3479" w:type="dxa"/>
            <w:tcBorders>
              <w:top w:val="nil"/>
              <w:left w:val="nil"/>
              <w:bottom w:val="single" w:sz="4" w:space="0" w:color="auto"/>
              <w:right w:val="single" w:sz="4" w:space="0" w:color="auto"/>
            </w:tcBorders>
            <w:shd w:val="clear" w:color="auto" w:fill="auto"/>
            <w:noWrap/>
            <w:hideMark/>
          </w:tcPr>
          <w:p w14:paraId="0F24A746" w14:textId="77777777" w:rsidR="0050689A" w:rsidRPr="0050689A" w:rsidRDefault="0050689A" w:rsidP="00C31FA1">
            <w:pPr>
              <w:spacing w:after="0" w:line="240" w:lineRule="auto"/>
              <w:rPr>
                <w:rFonts w:cstheme="minorHAnsi"/>
                <w:lang w:eastAsia="en-AU"/>
              </w:rPr>
            </w:pPr>
            <w:r w:rsidRPr="0050689A">
              <w:rPr>
                <w:rFonts w:cstheme="minorHAnsi"/>
                <w:lang w:eastAsia="en-AU"/>
              </w:rPr>
              <w:t>Critical Incident Report</w:t>
            </w:r>
          </w:p>
        </w:tc>
        <w:tc>
          <w:tcPr>
            <w:tcW w:w="1482" w:type="dxa"/>
            <w:tcBorders>
              <w:top w:val="nil"/>
              <w:left w:val="nil"/>
              <w:bottom w:val="single" w:sz="4" w:space="0" w:color="auto"/>
              <w:right w:val="single" w:sz="4" w:space="0" w:color="auto"/>
            </w:tcBorders>
            <w:shd w:val="clear" w:color="auto" w:fill="auto"/>
            <w:hideMark/>
          </w:tcPr>
          <w:p w14:paraId="0C31F3D0" w14:textId="77777777" w:rsidR="0050689A" w:rsidRPr="0050689A" w:rsidRDefault="0050689A" w:rsidP="00C31FA1">
            <w:pPr>
              <w:spacing w:after="0" w:line="240" w:lineRule="auto"/>
              <w:rPr>
                <w:rFonts w:cstheme="minorHAnsi"/>
                <w:lang w:eastAsia="en-AU"/>
              </w:rPr>
            </w:pPr>
            <w:r w:rsidRPr="0050689A">
              <w:rPr>
                <w:rFonts w:cstheme="minorHAnsi"/>
                <w:lang w:eastAsia="en-AU"/>
              </w:rPr>
              <w:t>On Occurrence</w:t>
            </w:r>
          </w:p>
        </w:tc>
        <w:tc>
          <w:tcPr>
            <w:tcW w:w="3319" w:type="dxa"/>
            <w:tcBorders>
              <w:top w:val="nil"/>
              <w:left w:val="nil"/>
              <w:bottom w:val="single" w:sz="4" w:space="0" w:color="auto"/>
              <w:right w:val="single" w:sz="4" w:space="0" w:color="auto"/>
            </w:tcBorders>
            <w:shd w:val="clear" w:color="auto" w:fill="auto"/>
            <w:noWrap/>
            <w:hideMark/>
          </w:tcPr>
          <w:p w14:paraId="73631BB2" w14:textId="77777777" w:rsidR="0050689A" w:rsidRPr="0050689A" w:rsidRDefault="0050689A" w:rsidP="00C31FA1">
            <w:pPr>
              <w:spacing w:after="0" w:line="240" w:lineRule="auto"/>
              <w:rPr>
                <w:rFonts w:cstheme="minorHAnsi"/>
                <w:lang w:eastAsia="en-AU"/>
              </w:rPr>
            </w:pPr>
            <w:r w:rsidRPr="0050689A">
              <w:rPr>
                <w:rFonts w:cstheme="minorHAnsi"/>
                <w:lang w:eastAsia="en-AU"/>
              </w:rPr>
              <w:t>PIR, being sent after all P1</w:t>
            </w:r>
          </w:p>
        </w:tc>
      </w:tr>
      <w:tr w:rsidR="0050689A" w:rsidRPr="0050689A" w14:paraId="616C49E8" w14:textId="77777777" w:rsidTr="00C31FA1">
        <w:trPr>
          <w:trHeight w:val="32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343B7D0" w14:textId="77777777" w:rsidR="0050689A" w:rsidRPr="0050689A" w:rsidRDefault="0050689A" w:rsidP="00B077B8">
            <w:pPr>
              <w:spacing w:after="0" w:line="240" w:lineRule="auto"/>
              <w:jc w:val="center"/>
              <w:rPr>
                <w:rFonts w:cstheme="minorHAnsi"/>
                <w:lang w:eastAsia="en-AU"/>
              </w:rPr>
            </w:pPr>
            <w:r w:rsidRPr="0050689A">
              <w:rPr>
                <w:rFonts w:cstheme="minorHAnsi"/>
                <w:lang w:eastAsia="en-AU"/>
              </w:rPr>
              <w:t>3</w:t>
            </w:r>
          </w:p>
        </w:tc>
        <w:tc>
          <w:tcPr>
            <w:tcW w:w="3479" w:type="dxa"/>
            <w:tcBorders>
              <w:top w:val="nil"/>
              <w:left w:val="nil"/>
              <w:bottom w:val="single" w:sz="4" w:space="0" w:color="auto"/>
              <w:right w:val="single" w:sz="4" w:space="0" w:color="auto"/>
            </w:tcBorders>
            <w:shd w:val="clear" w:color="auto" w:fill="auto"/>
            <w:noWrap/>
            <w:hideMark/>
          </w:tcPr>
          <w:p w14:paraId="17EF8DD1" w14:textId="77777777" w:rsidR="0050689A" w:rsidRPr="0050689A" w:rsidRDefault="0050689A" w:rsidP="00C31FA1">
            <w:pPr>
              <w:spacing w:after="0" w:line="240" w:lineRule="auto"/>
              <w:rPr>
                <w:rFonts w:cstheme="minorHAnsi"/>
                <w:lang w:eastAsia="en-AU"/>
              </w:rPr>
            </w:pPr>
            <w:r w:rsidRPr="0050689A">
              <w:rPr>
                <w:rFonts w:cstheme="minorHAnsi"/>
                <w:lang w:eastAsia="en-AU"/>
              </w:rPr>
              <w:t>Major Incident Report</w:t>
            </w:r>
          </w:p>
        </w:tc>
        <w:tc>
          <w:tcPr>
            <w:tcW w:w="1482" w:type="dxa"/>
            <w:tcBorders>
              <w:top w:val="nil"/>
              <w:left w:val="nil"/>
              <w:bottom w:val="single" w:sz="4" w:space="0" w:color="auto"/>
              <w:right w:val="single" w:sz="4" w:space="0" w:color="auto"/>
            </w:tcBorders>
            <w:shd w:val="clear" w:color="auto" w:fill="auto"/>
            <w:hideMark/>
          </w:tcPr>
          <w:p w14:paraId="5C2049F0" w14:textId="77777777" w:rsidR="0050689A" w:rsidRPr="0050689A" w:rsidRDefault="0050689A" w:rsidP="00C31FA1">
            <w:pPr>
              <w:spacing w:after="0" w:line="240" w:lineRule="auto"/>
              <w:rPr>
                <w:rFonts w:cstheme="minorHAnsi"/>
                <w:lang w:eastAsia="en-AU"/>
              </w:rPr>
            </w:pPr>
            <w:r w:rsidRPr="0050689A">
              <w:rPr>
                <w:rFonts w:cstheme="minorHAnsi"/>
                <w:lang w:eastAsia="en-AU"/>
              </w:rPr>
              <w:t>On Occurrence</w:t>
            </w:r>
          </w:p>
        </w:tc>
        <w:tc>
          <w:tcPr>
            <w:tcW w:w="3319" w:type="dxa"/>
            <w:tcBorders>
              <w:top w:val="nil"/>
              <w:left w:val="nil"/>
              <w:bottom w:val="single" w:sz="4" w:space="0" w:color="auto"/>
              <w:right w:val="single" w:sz="4" w:space="0" w:color="auto"/>
            </w:tcBorders>
            <w:shd w:val="clear" w:color="auto" w:fill="auto"/>
            <w:noWrap/>
            <w:hideMark/>
          </w:tcPr>
          <w:p w14:paraId="5DC1732C" w14:textId="77777777" w:rsidR="0050689A" w:rsidRPr="0050689A" w:rsidRDefault="0050689A" w:rsidP="00C31FA1">
            <w:pPr>
              <w:spacing w:after="0" w:line="240" w:lineRule="auto"/>
              <w:rPr>
                <w:rFonts w:cstheme="minorHAnsi"/>
                <w:lang w:eastAsia="en-AU"/>
              </w:rPr>
            </w:pPr>
            <w:r w:rsidRPr="0050689A">
              <w:rPr>
                <w:rFonts w:cstheme="minorHAnsi"/>
                <w:lang w:eastAsia="en-AU"/>
              </w:rPr>
              <w:t>PIR, being sent after all P2</w:t>
            </w:r>
          </w:p>
        </w:tc>
      </w:tr>
      <w:tr w:rsidR="0050689A" w:rsidRPr="0050689A" w14:paraId="35C51B17" w14:textId="77777777" w:rsidTr="00C31FA1">
        <w:trPr>
          <w:trHeight w:val="43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25C2AD7" w14:textId="77777777" w:rsidR="0050689A" w:rsidRPr="0050689A" w:rsidRDefault="0050689A" w:rsidP="00B077B8">
            <w:pPr>
              <w:spacing w:after="0" w:line="240" w:lineRule="auto"/>
              <w:jc w:val="center"/>
              <w:rPr>
                <w:rFonts w:cstheme="minorHAnsi"/>
                <w:lang w:eastAsia="en-AU"/>
              </w:rPr>
            </w:pPr>
            <w:r w:rsidRPr="0050689A">
              <w:rPr>
                <w:rFonts w:cstheme="minorHAnsi"/>
                <w:lang w:eastAsia="en-AU"/>
              </w:rPr>
              <w:t>4</w:t>
            </w:r>
          </w:p>
        </w:tc>
        <w:tc>
          <w:tcPr>
            <w:tcW w:w="3479" w:type="dxa"/>
            <w:tcBorders>
              <w:top w:val="nil"/>
              <w:left w:val="nil"/>
              <w:bottom w:val="single" w:sz="4" w:space="0" w:color="auto"/>
              <w:right w:val="single" w:sz="4" w:space="0" w:color="auto"/>
            </w:tcBorders>
            <w:shd w:val="clear" w:color="auto" w:fill="auto"/>
            <w:noWrap/>
            <w:hideMark/>
          </w:tcPr>
          <w:p w14:paraId="74E4409C" w14:textId="77777777" w:rsidR="0050689A" w:rsidRPr="0050689A" w:rsidRDefault="0050689A" w:rsidP="00C31FA1">
            <w:pPr>
              <w:spacing w:after="0" w:line="240" w:lineRule="auto"/>
              <w:rPr>
                <w:rFonts w:cstheme="minorHAnsi"/>
                <w:lang w:eastAsia="en-AU"/>
              </w:rPr>
            </w:pPr>
            <w:r w:rsidRPr="0050689A">
              <w:rPr>
                <w:rFonts w:cstheme="minorHAnsi"/>
                <w:lang w:eastAsia="en-AU"/>
              </w:rPr>
              <w:t>Root Cause Analysis Report</w:t>
            </w:r>
          </w:p>
        </w:tc>
        <w:tc>
          <w:tcPr>
            <w:tcW w:w="1482" w:type="dxa"/>
            <w:tcBorders>
              <w:top w:val="nil"/>
              <w:left w:val="nil"/>
              <w:bottom w:val="single" w:sz="4" w:space="0" w:color="auto"/>
              <w:right w:val="single" w:sz="4" w:space="0" w:color="auto"/>
            </w:tcBorders>
            <w:shd w:val="clear" w:color="auto" w:fill="auto"/>
            <w:hideMark/>
          </w:tcPr>
          <w:p w14:paraId="738F9DF3" w14:textId="77777777" w:rsidR="0050689A" w:rsidRPr="0050689A" w:rsidRDefault="0050689A" w:rsidP="00C31FA1">
            <w:pPr>
              <w:spacing w:after="0" w:line="240" w:lineRule="auto"/>
              <w:rPr>
                <w:rFonts w:cstheme="minorHAnsi"/>
                <w:lang w:eastAsia="en-AU"/>
              </w:rPr>
            </w:pPr>
            <w:r w:rsidRPr="0050689A">
              <w:rPr>
                <w:rFonts w:cstheme="minorHAnsi"/>
                <w:lang w:eastAsia="en-AU"/>
              </w:rPr>
              <w:t>On Occurrence</w:t>
            </w:r>
          </w:p>
        </w:tc>
        <w:tc>
          <w:tcPr>
            <w:tcW w:w="3319" w:type="dxa"/>
            <w:tcBorders>
              <w:top w:val="nil"/>
              <w:left w:val="nil"/>
              <w:bottom w:val="single" w:sz="4" w:space="0" w:color="auto"/>
              <w:right w:val="single" w:sz="4" w:space="0" w:color="auto"/>
            </w:tcBorders>
            <w:shd w:val="clear" w:color="auto" w:fill="auto"/>
            <w:noWrap/>
            <w:hideMark/>
          </w:tcPr>
          <w:p w14:paraId="67AB6817" w14:textId="77777777" w:rsidR="0050689A" w:rsidRPr="0050689A" w:rsidRDefault="0050689A" w:rsidP="00C31FA1">
            <w:pPr>
              <w:spacing w:after="0" w:line="240" w:lineRule="auto"/>
              <w:rPr>
                <w:rFonts w:cstheme="minorHAnsi"/>
                <w:lang w:eastAsia="en-AU"/>
              </w:rPr>
            </w:pPr>
            <w:r w:rsidRPr="0050689A">
              <w:rPr>
                <w:rFonts w:cstheme="minorHAnsi"/>
                <w:lang w:eastAsia="en-AU"/>
              </w:rPr>
              <w:t>Covered in Problem Management Reports</w:t>
            </w:r>
          </w:p>
        </w:tc>
      </w:tr>
      <w:tr w:rsidR="0050689A" w:rsidRPr="0050689A" w14:paraId="50606AB0" w14:textId="77777777" w:rsidTr="00C31FA1">
        <w:trPr>
          <w:trHeight w:val="43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AD07F0" w14:textId="77777777" w:rsidR="0050689A" w:rsidRPr="0050689A" w:rsidRDefault="0050689A" w:rsidP="00B077B8">
            <w:pPr>
              <w:spacing w:after="0" w:line="240" w:lineRule="auto"/>
              <w:jc w:val="center"/>
              <w:rPr>
                <w:rFonts w:cstheme="minorHAnsi"/>
                <w:lang w:eastAsia="en-AU"/>
              </w:rPr>
            </w:pPr>
            <w:r w:rsidRPr="0050689A">
              <w:rPr>
                <w:rFonts w:cstheme="minorHAnsi"/>
                <w:lang w:eastAsia="en-AU"/>
              </w:rPr>
              <w:t>6</w:t>
            </w:r>
          </w:p>
        </w:tc>
        <w:tc>
          <w:tcPr>
            <w:tcW w:w="3479" w:type="dxa"/>
            <w:tcBorders>
              <w:top w:val="nil"/>
              <w:left w:val="nil"/>
              <w:bottom w:val="single" w:sz="4" w:space="0" w:color="auto"/>
              <w:right w:val="single" w:sz="4" w:space="0" w:color="auto"/>
            </w:tcBorders>
            <w:shd w:val="clear" w:color="auto" w:fill="auto"/>
            <w:noWrap/>
            <w:hideMark/>
          </w:tcPr>
          <w:p w14:paraId="3A166013" w14:textId="77777777" w:rsidR="0050689A" w:rsidRPr="0050689A" w:rsidRDefault="0050689A" w:rsidP="00C31FA1">
            <w:pPr>
              <w:spacing w:after="0" w:line="240" w:lineRule="auto"/>
              <w:rPr>
                <w:rFonts w:cstheme="minorHAnsi"/>
                <w:lang w:eastAsia="en-AU"/>
              </w:rPr>
            </w:pPr>
            <w:r w:rsidRPr="0050689A">
              <w:rPr>
                <w:rFonts w:cstheme="minorHAnsi"/>
                <w:lang w:eastAsia="en-AU"/>
              </w:rPr>
              <w:t>Weekly Incidents Backlog Reports</w:t>
            </w:r>
          </w:p>
        </w:tc>
        <w:tc>
          <w:tcPr>
            <w:tcW w:w="1482" w:type="dxa"/>
            <w:tcBorders>
              <w:top w:val="nil"/>
              <w:left w:val="nil"/>
              <w:bottom w:val="single" w:sz="4" w:space="0" w:color="auto"/>
              <w:right w:val="single" w:sz="4" w:space="0" w:color="auto"/>
            </w:tcBorders>
            <w:shd w:val="clear" w:color="auto" w:fill="auto"/>
            <w:hideMark/>
          </w:tcPr>
          <w:p w14:paraId="0770833C" w14:textId="77777777" w:rsidR="0050689A" w:rsidRPr="0050689A" w:rsidRDefault="0050689A" w:rsidP="00C31FA1">
            <w:pPr>
              <w:spacing w:after="0" w:line="240" w:lineRule="auto"/>
              <w:rPr>
                <w:rFonts w:cstheme="minorHAnsi"/>
                <w:lang w:eastAsia="en-AU"/>
              </w:rPr>
            </w:pPr>
            <w:r w:rsidRPr="0050689A">
              <w:rPr>
                <w:rFonts w:cstheme="minorHAnsi"/>
                <w:lang w:eastAsia="en-AU"/>
              </w:rPr>
              <w:t>Weekly</w:t>
            </w:r>
          </w:p>
        </w:tc>
        <w:tc>
          <w:tcPr>
            <w:tcW w:w="3319" w:type="dxa"/>
            <w:tcBorders>
              <w:top w:val="nil"/>
              <w:left w:val="nil"/>
              <w:bottom w:val="single" w:sz="4" w:space="0" w:color="auto"/>
              <w:right w:val="single" w:sz="4" w:space="0" w:color="auto"/>
            </w:tcBorders>
            <w:shd w:val="clear" w:color="auto" w:fill="auto"/>
            <w:noWrap/>
            <w:hideMark/>
          </w:tcPr>
          <w:p w14:paraId="02674F78" w14:textId="77777777" w:rsidR="0050689A" w:rsidRPr="0050689A" w:rsidRDefault="0050689A" w:rsidP="00C31FA1">
            <w:pPr>
              <w:spacing w:after="0" w:line="240" w:lineRule="auto"/>
              <w:rPr>
                <w:rFonts w:cstheme="minorHAnsi"/>
                <w:lang w:eastAsia="en-AU"/>
              </w:rPr>
            </w:pPr>
            <w:r w:rsidRPr="0050689A">
              <w:rPr>
                <w:rFonts w:cstheme="minorHAnsi"/>
                <w:lang w:eastAsia="en-AU"/>
              </w:rPr>
              <w:t>Covered in Service Desk Reports</w:t>
            </w:r>
          </w:p>
        </w:tc>
      </w:tr>
      <w:tr w:rsidR="0050689A" w:rsidRPr="0050689A" w14:paraId="434C3429" w14:textId="77777777" w:rsidTr="00C31FA1">
        <w:trPr>
          <w:trHeight w:val="43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DE9AF58" w14:textId="77777777" w:rsidR="0050689A" w:rsidRPr="0050689A" w:rsidRDefault="0050689A" w:rsidP="00B077B8">
            <w:pPr>
              <w:spacing w:after="0" w:line="240" w:lineRule="auto"/>
              <w:jc w:val="center"/>
              <w:rPr>
                <w:rFonts w:cstheme="minorHAnsi"/>
                <w:lang w:eastAsia="en-AU"/>
              </w:rPr>
            </w:pPr>
            <w:r w:rsidRPr="0050689A">
              <w:rPr>
                <w:rFonts w:cstheme="minorHAnsi"/>
                <w:lang w:eastAsia="en-AU"/>
              </w:rPr>
              <w:t>7</w:t>
            </w:r>
          </w:p>
        </w:tc>
        <w:tc>
          <w:tcPr>
            <w:tcW w:w="3479" w:type="dxa"/>
            <w:tcBorders>
              <w:top w:val="nil"/>
              <w:left w:val="nil"/>
              <w:bottom w:val="single" w:sz="4" w:space="0" w:color="auto"/>
              <w:right w:val="single" w:sz="4" w:space="0" w:color="auto"/>
            </w:tcBorders>
            <w:shd w:val="clear" w:color="auto" w:fill="auto"/>
            <w:noWrap/>
            <w:hideMark/>
          </w:tcPr>
          <w:p w14:paraId="28F87F70" w14:textId="77777777" w:rsidR="0050689A" w:rsidRPr="0050689A" w:rsidRDefault="0050689A" w:rsidP="00C31FA1">
            <w:pPr>
              <w:spacing w:after="0" w:line="240" w:lineRule="auto"/>
              <w:rPr>
                <w:rFonts w:cstheme="minorHAnsi"/>
                <w:lang w:eastAsia="en-AU"/>
              </w:rPr>
            </w:pPr>
            <w:r w:rsidRPr="0050689A">
              <w:rPr>
                <w:rFonts w:cstheme="minorHAnsi"/>
                <w:lang w:eastAsia="en-AU"/>
              </w:rPr>
              <w:t>Post Incident Reviews</w:t>
            </w:r>
          </w:p>
        </w:tc>
        <w:tc>
          <w:tcPr>
            <w:tcW w:w="1482" w:type="dxa"/>
            <w:tcBorders>
              <w:top w:val="nil"/>
              <w:left w:val="nil"/>
              <w:bottom w:val="single" w:sz="4" w:space="0" w:color="auto"/>
              <w:right w:val="single" w:sz="4" w:space="0" w:color="auto"/>
            </w:tcBorders>
            <w:shd w:val="clear" w:color="auto" w:fill="auto"/>
            <w:hideMark/>
          </w:tcPr>
          <w:p w14:paraId="603DB591" w14:textId="77777777" w:rsidR="0050689A" w:rsidRPr="0050689A" w:rsidRDefault="0050689A" w:rsidP="00C31FA1">
            <w:pPr>
              <w:spacing w:after="0" w:line="240" w:lineRule="auto"/>
              <w:rPr>
                <w:rFonts w:cstheme="minorHAnsi"/>
                <w:lang w:eastAsia="en-AU"/>
              </w:rPr>
            </w:pPr>
            <w:r w:rsidRPr="0050689A">
              <w:rPr>
                <w:rFonts w:cstheme="minorHAnsi"/>
                <w:lang w:eastAsia="en-AU"/>
              </w:rPr>
              <w:t>On Occurrence</w:t>
            </w:r>
          </w:p>
        </w:tc>
        <w:tc>
          <w:tcPr>
            <w:tcW w:w="3319" w:type="dxa"/>
            <w:tcBorders>
              <w:top w:val="nil"/>
              <w:left w:val="nil"/>
              <w:bottom w:val="single" w:sz="4" w:space="0" w:color="auto"/>
              <w:right w:val="single" w:sz="4" w:space="0" w:color="auto"/>
            </w:tcBorders>
            <w:shd w:val="clear" w:color="auto" w:fill="auto"/>
            <w:noWrap/>
            <w:hideMark/>
          </w:tcPr>
          <w:p w14:paraId="3A6B5943" w14:textId="77777777" w:rsidR="0050689A" w:rsidRPr="0050689A" w:rsidRDefault="0050689A" w:rsidP="00C31FA1">
            <w:pPr>
              <w:spacing w:after="0" w:line="240" w:lineRule="auto"/>
              <w:rPr>
                <w:rFonts w:cstheme="minorHAnsi"/>
                <w:lang w:eastAsia="en-AU"/>
              </w:rPr>
            </w:pPr>
            <w:r w:rsidRPr="0050689A">
              <w:rPr>
                <w:rFonts w:cstheme="minorHAnsi"/>
                <w:lang w:eastAsia="en-AU"/>
              </w:rPr>
              <w:t>PIR, being sent after P1 &amp; P2</w:t>
            </w:r>
          </w:p>
        </w:tc>
      </w:tr>
    </w:tbl>
    <w:p w14:paraId="19B1AC8A" w14:textId="273376F8" w:rsidR="005B41F7" w:rsidRPr="000D6634" w:rsidRDefault="005B41F7" w:rsidP="005B41F7"/>
    <w:p w14:paraId="10B62316" w14:textId="64DB4A14" w:rsidR="005B41F7" w:rsidRPr="000D6634" w:rsidRDefault="0050689A" w:rsidP="00FC715B">
      <w:pPr>
        <w:pStyle w:val="Heading2"/>
      </w:pPr>
      <w:bookmarkStart w:id="8" w:name="_Toc57758107"/>
      <w:r>
        <w:t>Reports</w:t>
      </w:r>
      <w:bookmarkEnd w:id="8"/>
    </w:p>
    <w:p w14:paraId="42103A5B" w14:textId="0FEBF1B1" w:rsidR="0050689A" w:rsidRPr="00B077B8" w:rsidRDefault="00B077B8" w:rsidP="00B077B8">
      <w:pPr>
        <w:pStyle w:val="BodyText05"/>
      </w:pPr>
      <w:r w:rsidRPr="00B077B8">
        <w:t>Below are the reports that need to be sent for customer.</w:t>
      </w: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2520"/>
        <w:gridCol w:w="1620"/>
        <w:gridCol w:w="4140"/>
      </w:tblGrid>
      <w:tr w:rsidR="00B077B8" w:rsidRPr="00B077B8" w14:paraId="7F1F7E4F" w14:textId="77777777" w:rsidTr="00B077B8">
        <w:trPr>
          <w:trHeight w:val="545"/>
          <w:tblHeader/>
        </w:trPr>
        <w:tc>
          <w:tcPr>
            <w:tcW w:w="720" w:type="dxa"/>
            <w:shd w:val="clear" w:color="auto" w:fill="D9D9D9" w:themeFill="background1" w:themeFillShade="D9"/>
            <w:vAlign w:val="center"/>
          </w:tcPr>
          <w:p w14:paraId="26840227" w14:textId="77777777" w:rsidR="00B077B8" w:rsidRPr="00B077B8" w:rsidRDefault="00B077B8" w:rsidP="00B077B8">
            <w:pPr>
              <w:spacing w:after="100" w:afterAutospacing="1" w:line="240" w:lineRule="auto"/>
              <w:jc w:val="center"/>
              <w:rPr>
                <w:rFonts w:eastAsia="Times New Roman" w:cs="Calibri"/>
                <w:b/>
                <w:kern w:val="28"/>
                <w:sz w:val="22"/>
                <w:szCs w:val="22"/>
                <w:lang w:val="en-US" w:eastAsia="de-DE" w:bidi="ar-SA"/>
              </w:rPr>
            </w:pPr>
            <w:r w:rsidRPr="00B077B8">
              <w:rPr>
                <w:rFonts w:eastAsia="Times New Roman" w:cs="Calibri"/>
                <w:b/>
                <w:kern w:val="28"/>
                <w:sz w:val="22"/>
                <w:szCs w:val="22"/>
                <w:lang w:val="en-US" w:eastAsia="de-DE" w:bidi="ar-SA"/>
              </w:rPr>
              <w:t>Sr. No.</w:t>
            </w:r>
          </w:p>
        </w:tc>
        <w:tc>
          <w:tcPr>
            <w:tcW w:w="2520" w:type="dxa"/>
            <w:shd w:val="clear" w:color="auto" w:fill="D9D9D9" w:themeFill="background1" w:themeFillShade="D9"/>
            <w:vAlign w:val="center"/>
          </w:tcPr>
          <w:p w14:paraId="31536890" w14:textId="77777777" w:rsidR="00B077B8" w:rsidRPr="00B077B8" w:rsidRDefault="00B077B8" w:rsidP="00B077B8">
            <w:pPr>
              <w:spacing w:after="100" w:afterAutospacing="1" w:line="240" w:lineRule="auto"/>
              <w:jc w:val="center"/>
              <w:rPr>
                <w:rFonts w:eastAsia="Times New Roman" w:cs="Calibri"/>
                <w:b/>
                <w:kern w:val="28"/>
                <w:sz w:val="22"/>
                <w:szCs w:val="22"/>
                <w:lang w:val="en-US" w:eastAsia="de-DE" w:bidi="ar-SA"/>
              </w:rPr>
            </w:pPr>
            <w:r w:rsidRPr="00B077B8">
              <w:rPr>
                <w:rFonts w:eastAsia="Times New Roman" w:cs="Calibri"/>
                <w:b/>
                <w:kern w:val="28"/>
                <w:sz w:val="22"/>
                <w:szCs w:val="22"/>
                <w:lang w:val="en-US" w:eastAsia="de-DE" w:bidi="ar-SA"/>
              </w:rPr>
              <w:t>Report Name</w:t>
            </w:r>
          </w:p>
        </w:tc>
        <w:tc>
          <w:tcPr>
            <w:tcW w:w="1620" w:type="dxa"/>
            <w:shd w:val="clear" w:color="auto" w:fill="D9D9D9" w:themeFill="background1" w:themeFillShade="D9"/>
            <w:vAlign w:val="center"/>
          </w:tcPr>
          <w:p w14:paraId="67DF2058" w14:textId="77777777" w:rsidR="00B077B8" w:rsidRPr="00B077B8" w:rsidRDefault="00B077B8" w:rsidP="00B077B8">
            <w:pPr>
              <w:spacing w:after="100" w:afterAutospacing="1" w:line="240" w:lineRule="auto"/>
              <w:jc w:val="center"/>
              <w:rPr>
                <w:rFonts w:eastAsia="Times New Roman" w:cs="Calibri"/>
                <w:b/>
                <w:kern w:val="28"/>
                <w:sz w:val="22"/>
                <w:szCs w:val="22"/>
                <w:lang w:val="en-US" w:eastAsia="de-DE" w:bidi="ar-SA"/>
              </w:rPr>
            </w:pPr>
            <w:r w:rsidRPr="00B077B8">
              <w:rPr>
                <w:rFonts w:eastAsia="Times New Roman" w:cs="Calibri"/>
                <w:b/>
                <w:kern w:val="28"/>
                <w:sz w:val="22"/>
                <w:szCs w:val="22"/>
                <w:lang w:val="en-US" w:eastAsia="de-DE" w:bidi="ar-SA"/>
              </w:rPr>
              <w:t>Frequency</w:t>
            </w:r>
          </w:p>
        </w:tc>
        <w:tc>
          <w:tcPr>
            <w:tcW w:w="4140" w:type="dxa"/>
            <w:shd w:val="clear" w:color="auto" w:fill="D9D9D9" w:themeFill="background1" w:themeFillShade="D9"/>
            <w:vAlign w:val="center"/>
          </w:tcPr>
          <w:p w14:paraId="75E8CD78" w14:textId="77777777" w:rsidR="00B077B8" w:rsidRPr="00B077B8" w:rsidRDefault="00B077B8" w:rsidP="00B077B8">
            <w:pPr>
              <w:spacing w:after="100" w:afterAutospacing="1" w:line="240" w:lineRule="auto"/>
              <w:jc w:val="center"/>
              <w:rPr>
                <w:rFonts w:eastAsia="Times New Roman" w:cs="Calibri"/>
                <w:b/>
                <w:kern w:val="28"/>
                <w:sz w:val="22"/>
                <w:szCs w:val="22"/>
                <w:lang w:val="en-US" w:eastAsia="de-DE" w:bidi="ar-SA"/>
              </w:rPr>
            </w:pPr>
            <w:r w:rsidRPr="00B077B8">
              <w:rPr>
                <w:rFonts w:eastAsia="Times New Roman" w:cs="Calibri"/>
                <w:b/>
                <w:kern w:val="28"/>
                <w:sz w:val="22"/>
                <w:szCs w:val="22"/>
                <w:lang w:val="en-US" w:eastAsia="de-DE" w:bidi="ar-SA"/>
              </w:rPr>
              <w:t>Description</w:t>
            </w:r>
          </w:p>
        </w:tc>
      </w:tr>
      <w:tr w:rsidR="00B077B8" w:rsidRPr="00B077B8" w14:paraId="3F787FD0" w14:textId="77777777" w:rsidTr="00C31FA1">
        <w:trPr>
          <w:trHeight w:val="908"/>
        </w:trPr>
        <w:tc>
          <w:tcPr>
            <w:tcW w:w="720" w:type="dxa"/>
          </w:tcPr>
          <w:p w14:paraId="763D9781" w14:textId="77777777" w:rsidR="00B077B8" w:rsidRPr="00B077B8" w:rsidRDefault="00B077B8" w:rsidP="00B077B8">
            <w:pPr>
              <w:spacing w:after="100" w:afterAutospacing="1" w:line="240" w:lineRule="auto"/>
              <w:jc w:val="center"/>
              <w:rPr>
                <w:rFonts w:eastAsia="Times New Roman" w:cs="Calibri"/>
                <w:kern w:val="28"/>
                <w:lang w:val="en-US" w:eastAsia="de-DE" w:bidi="ar-SA"/>
              </w:rPr>
            </w:pPr>
            <w:r w:rsidRPr="00B077B8">
              <w:rPr>
                <w:rFonts w:eastAsia="Times New Roman" w:cs="Calibri"/>
                <w:kern w:val="28"/>
                <w:lang w:val="en-US" w:eastAsia="de-DE" w:bidi="ar-SA"/>
              </w:rPr>
              <w:t>1</w:t>
            </w:r>
          </w:p>
        </w:tc>
        <w:tc>
          <w:tcPr>
            <w:tcW w:w="2520" w:type="dxa"/>
          </w:tcPr>
          <w:p w14:paraId="33EA24FA" w14:textId="045323B3"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Post Incident Report</w:t>
            </w:r>
          </w:p>
        </w:tc>
        <w:tc>
          <w:tcPr>
            <w:tcW w:w="1620" w:type="dxa"/>
          </w:tcPr>
          <w:p w14:paraId="38996110" w14:textId="048D3EA2"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On occurrence of P1/P2</w:t>
            </w:r>
          </w:p>
        </w:tc>
        <w:tc>
          <w:tcPr>
            <w:tcW w:w="4140" w:type="dxa"/>
          </w:tcPr>
          <w:p w14:paraId="6F2D7F45" w14:textId="77777777"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The report gives the brief report of the actions taken to restore the service after P1/P2</w:t>
            </w:r>
          </w:p>
        </w:tc>
      </w:tr>
      <w:tr w:rsidR="00B077B8" w:rsidRPr="00B077B8" w14:paraId="202DD753" w14:textId="77777777" w:rsidTr="00C31FA1">
        <w:trPr>
          <w:trHeight w:val="1454"/>
        </w:trPr>
        <w:tc>
          <w:tcPr>
            <w:tcW w:w="720" w:type="dxa"/>
          </w:tcPr>
          <w:p w14:paraId="0CCC313F" w14:textId="77777777" w:rsidR="00B077B8" w:rsidRPr="00B077B8" w:rsidRDefault="00B077B8" w:rsidP="00B077B8">
            <w:pPr>
              <w:spacing w:after="100" w:afterAutospacing="1" w:line="240" w:lineRule="auto"/>
              <w:jc w:val="center"/>
              <w:rPr>
                <w:rFonts w:eastAsia="Times New Roman" w:cs="Calibri"/>
                <w:kern w:val="28"/>
                <w:lang w:val="en-US" w:eastAsia="de-DE" w:bidi="ar-SA"/>
              </w:rPr>
            </w:pPr>
            <w:r w:rsidRPr="00B077B8">
              <w:rPr>
                <w:rFonts w:eastAsia="Times New Roman" w:cs="Calibri"/>
                <w:kern w:val="28"/>
                <w:lang w:val="en-US" w:eastAsia="de-DE" w:bidi="ar-SA"/>
              </w:rPr>
              <w:t>2</w:t>
            </w:r>
          </w:p>
        </w:tc>
        <w:tc>
          <w:tcPr>
            <w:tcW w:w="2520" w:type="dxa"/>
          </w:tcPr>
          <w:p w14:paraId="1089F9D5" w14:textId="77777777" w:rsidR="00B077B8" w:rsidRPr="00B077B8" w:rsidRDefault="00B077B8" w:rsidP="00C31FA1">
            <w:pPr>
              <w:spacing w:after="200" w:line="276" w:lineRule="auto"/>
              <w:rPr>
                <w:rFonts w:eastAsia="Times New Roman" w:cs="Calibri"/>
                <w:color w:val="000000"/>
                <w:lang w:val="en-AU" w:eastAsia="en-AU" w:bidi="ar-SA"/>
              </w:rPr>
            </w:pPr>
            <w:r w:rsidRPr="00B077B8">
              <w:rPr>
                <w:rFonts w:eastAsia="Times New Roman" w:cs="Calibri"/>
                <w:color w:val="000000"/>
                <w:lang w:val="en-AU" w:eastAsia="en-AU" w:bidi="ar-SA"/>
              </w:rPr>
              <w:t>Weekly Incidents Backlog Reports,</w:t>
            </w:r>
          </w:p>
          <w:p w14:paraId="18421FD9" w14:textId="77777777" w:rsidR="00B077B8" w:rsidRPr="00B077B8" w:rsidRDefault="00B077B8" w:rsidP="00C31FA1">
            <w:pPr>
              <w:spacing w:after="200" w:line="276" w:lineRule="auto"/>
              <w:rPr>
                <w:rFonts w:eastAsia="Times New Roman" w:cs="Calibri"/>
                <w:lang w:val="en-AU" w:bidi="ar-SA"/>
              </w:rPr>
            </w:pPr>
            <w:r w:rsidRPr="00B077B8">
              <w:rPr>
                <w:rFonts w:eastAsia="Times New Roman" w:cs="Calibri"/>
                <w:color w:val="000000"/>
                <w:lang w:val="en-AU" w:eastAsia="en-AU" w:bidi="ar-SA"/>
              </w:rPr>
              <w:t>Incident Management Status Report</w:t>
            </w:r>
          </w:p>
        </w:tc>
        <w:tc>
          <w:tcPr>
            <w:tcW w:w="1620" w:type="dxa"/>
          </w:tcPr>
          <w:p w14:paraId="3BCC758A" w14:textId="77777777"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Daily</w:t>
            </w:r>
          </w:p>
        </w:tc>
        <w:tc>
          <w:tcPr>
            <w:tcW w:w="4140" w:type="dxa"/>
          </w:tcPr>
          <w:p w14:paraId="2DC60155" w14:textId="77777777"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Report details the count and details of P1&amp;P2. Also gives the count of P3/P4 on daily/ weekly/monthly basis.</w:t>
            </w:r>
          </w:p>
        </w:tc>
      </w:tr>
      <w:tr w:rsidR="00B077B8" w:rsidRPr="00B077B8" w14:paraId="168CA8CF" w14:textId="77777777" w:rsidTr="00C31FA1">
        <w:trPr>
          <w:trHeight w:val="1007"/>
        </w:trPr>
        <w:tc>
          <w:tcPr>
            <w:tcW w:w="720" w:type="dxa"/>
          </w:tcPr>
          <w:p w14:paraId="19AA3C88" w14:textId="77777777" w:rsidR="00B077B8" w:rsidRPr="00B077B8" w:rsidRDefault="00B077B8" w:rsidP="00B077B8">
            <w:pPr>
              <w:spacing w:after="100" w:afterAutospacing="1" w:line="240" w:lineRule="auto"/>
              <w:jc w:val="center"/>
              <w:rPr>
                <w:rFonts w:eastAsia="Times New Roman" w:cs="Calibri"/>
                <w:kern w:val="28"/>
                <w:lang w:val="en-US" w:eastAsia="de-DE" w:bidi="ar-SA"/>
              </w:rPr>
            </w:pPr>
            <w:r w:rsidRPr="00B077B8">
              <w:rPr>
                <w:rFonts w:eastAsia="Times New Roman" w:cs="Calibri"/>
                <w:kern w:val="28"/>
                <w:lang w:val="en-US" w:eastAsia="de-DE" w:bidi="ar-SA"/>
              </w:rPr>
              <w:t>3</w:t>
            </w:r>
          </w:p>
        </w:tc>
        <w:tc>
          <w:tcPr>
            <w:tcW w:w="2520" w:type="dxa"/>
          </w:tcPr>
          <w:p w14:paraId="32E0FBC8" w14:textId="77777777" w:rsidR="00B077B8" w:rsidRPr="00B077B8" w:rsidRDefault="00B077B8" w:rsidP="00C31FA1">
            <w:pPr>
              <w:spacing w:after="200" w:line="276" w:lineRule="auto"/>
              <w:rPr>
                <w:rFonts w:eastAsia="Times New Roman" w:cs="Calibri"/>
                <w:color w:val="000000"/>
                <w:lang w:val="en-AU" w:eastAsia="en-AU" w:bidi="ar-SA"/>
              </w:rPr>
            </w:pPr>
            <w:r w:rsidRPr="00B077B8">
              <w:rPr>
                <w:rFonts w:eastAsia="Times New Roman" w:cs="Calibri"/>
                <w:lang w:val="en-AU" w:bidi="ar-SA"/>
              </w:rPr>
              <w:t>Some of the reports in future will be generated through ITSM tool</w:t>
            </w:r>
          </w:p>
        </w:tc>
        <w:tc>
          <w:tcPr>
            <w:tcW w:w="1620" w:type="dxa"/>
          </w:tcPr>
          <w:p w14:paraId="7C280158" w14:textId="77777777"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Daily/ Weekly/ Monthly</w:t>
            </w:r>
          </w:p>
        </w:tc>
        <w:tc>
          <w:tcPr>
            <w:tcW w:w="4140" w:type="dxa"/>
          </w:tcPr>
          <w:p w14:paraId="25C87712" w14:textId="77777777" w:rsidR="00B077B8" w:rsidRPr="00B077B8" w:rsidRDefault="00B077B8" w:rsidP="00C31FA1">
            <w:pPr>
              <w:spacing w:after="200" w:line="276" w:lineRule="auto"/>
              <w:rPr>
                <w:rFonts w:eastAsia="Times New Roman" w:cs="Calibri"/>
                <w:lang w:val="en-AU" w:bidi="ar-SA"/>
              </w:rPr>
            </w:pPr>
            <w:r w:rsidRPr="00B077B8">
              <w:rPr>
                <w:rFonts w:eastAsia="Times New Roman" w:cs="Calibri"/>
                <w:lang w:val="en-AU" w:bidi="ar-SA"/>
              </w:rPr>
              <w:t>NA</w:t>
            </w:r>
          </w:p>
        </w:tc>
      </w:tr>
    </w:tbl>
    <w:p w14:paraId="7A860A5A" w14:textId="77777777" w:rsidR="00B077B8" w:rsidRDefault="00B077B8" w:rsidP="00FC715B">
      <w:pPr>
        <w:pStyle w:val="BodyText05"/>
        <w:rPr>
          <w:b/>
          <w:bCs/>
          <w:sz w:val="22"/>
          <w:szCs w:val="22"/>
        </w:rPr>
      </w:pPr>
    </w:p>
    <w:p w14:paraId="51170263" w14:textId="77777777" w:rsidR="004E140C" w:rsidRDefault="004E140C">
      <w:pPr>
        <w:rPr>
          <w:rFonts w:eastAsiaTheme="majorEastAsia" w:cstheme="majorBidi"/>
          <w:b/>
          <w:sz w:val="22"/>
          <w:szCs w:val="23"/>
        </w:rPr>
      </w:pPr>
      <w:r>
        <w:br w:type="page"/>
      </w:r>
    </w:p>
    <w:p w14:paraId="7E158C10" w14:textId="41B17D0C" w:rsidR="00B077B8" w:rsidRDefault="00B077B8" w:rsidP="00B077B8">
      <w:pPr>
        <w:pStyle w:val="Heading2"/>
      </w:pPr>
      <w:bookmarkStart w:id="9" w:name="_Toc57758108"/>
      <w:r>
        <w:lastRenderedPageBreak/>
        <w:t>Meetings</w:t>
      </w:r>
      <w:bookmarkEnd w:id="9"/>
    </w:p>
    <w:tbl>
      <w:tblPr>
        <w:tblW w:w="8906" w:type="dxa"/>
        <w:tblInd w:w="89" w:type="dxa"/>
        <w:tblLook w:val="04A0" w:firstRow="1" w:lastRow="0" w:firstColumn="1" w:lastColumn="0" w:noHBand="0" w:noVBand="1"/>
      </w:tblPr>
      <w:tblGrid>
        <w:gridCol w:w="1252"/>
        <w:gridCol w:w="1894"/>
        <w:gridCol w:w="1800"/>
        <w:gridCol w:w="2610"/>
        <w:gridCol w:w="1350"/>
      </w:tblGrid>
      <w:tr w:rsidR="00B077B8" w:rsidRPr="00B077B8" w14:paraId="3E407C85" w14:textId="77777777" w:rsidTr="00B077B8">
        <w:trPr>
          <w:trHeight w:val="690"/>
        </w:trPr>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B2E60E" w14:textId="77777777" w:rsidR="00B077B8" w:rsidRPr="00B077B8" w:rsidRDefault="00B077B8" w:rsidP="00B077B8">
            <w:pPr>
              <w:spacing w:after="0" w:line="240" w:lineRule="auto"/>
              <w:jc w:val="center"/>
              <w:rPr>
                <w:rFonts w:eastAsia="Times New Roman" w:cs="Calibri"/>
                <w:b/>
                <w:bCs/>
                <w:lang w:val="en-AU" w:eastAsia="en-AU" w:bidi="ar-SA"/>
              </w:rPr>
            </w:pPr>
            <w:r w:rsidRPr="00B077B8">
              <w:rPr>
                <w:rFonts w:eastAsia="Times New Roman" w:cs="Calibri"/>
                <w:b/>
                <w:bCs/>
                <w:lang w:val="en-AU" w:eastAsia="en-AU" w:bidi="ar-SA"/>
              </w:rPr>
              <w:t>Meeting Name</w:t>
            </w:r>
          </w:p>
        </w:tc>
        <w:tc>
          <w:tcPr>
            <w:tcW w:w="189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306EB8" w14:textId="77777777" w:rsidR="00B077B8" w:rsidRPr="00B077B8" w:rsidRDefault="00B077B8" w:rsidP="00B077B8">
            <w:pPr>
              <w:spacing w:after="0" w:line="240" w:lineRule="auto"/>
              <w:jc w:val="center"/>
              <w:rPr>
                <w:rFonts w:eastAsia="Times New Roman" w:cs="Calibri"/>
                <w:b/>
                <w:bCs/>
                <w:lang w:val="en-AU" w:eastAsia="en-AU" w:bidi="ar-SA"/>
              </w:rPr>
            </w:pPr>
            <w:r w:rsidRPr="00B077B8">
              <w:rPr>
                <w:rFonts w:eastAsia="Times New Roman" w:cs="Calibri"/>
                <w:b/>
                <w:bCs/>
                <w:lang w:val="en-AU" w:eastAsia="en-AU" w:bidi="ar-SA"/>
              </w:rPr>
              <w:t>Participants</w:t>
            </w:r>
          </w:p>
        </w:tc>
        <w:tc>
          <w:tcPr>
            <w:tcW w:w="18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145532" w14:textId="77777777" w:rsidR="00B077B8" w:rsidRPr="00B077B8" w:rsidRDefault="00B077B8" w:rsidP="00B077B8">
            <w:pPr>
              <w:spacing w:after="0" w:line="240" w:lineRule="auto"/>
              <w:jc w:val="center"/>
              <w:rPr>
                <w:rFonts w:eastAsia="Times New Roman" w:cs="Calibri"/>
                <w:b/>
                <w:bCs/>
                <w:lang w:val="en-AU" w:eastAsia="en-AU" w:bidi="ar-SA"/>
              </w:rPr>
            </w:pPr>
            <w:r w:rsidRPr="00B077B8">
              <w:rPr>
                <w:rFonts w:eastAsia="Times New Roman" w:cs="Calibri"/>
                <w:b/>
                <w:bCs/>
                <w:lang w:val="en-AU" w:eastAsia="en-AU" w:bidi="ar-SA"/>
              </w:rPr>
              <w:t>Meeting Agenda</w:t>
            </w:r>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9153C86" w14:textId="77777777" w:rsidR="00B077B8" w:rsidRPr="00B077B8" w:rsidRDefault="00B077B8" w:rsidP="00B077B8">
            <w:pPr>
              <w:spacing w:after="0" w:line="240" w:lineRule="auto"/>
              <w:jc w:val="center"/>
              <w:rPr>
                <w:rFonts w:eastAsia="Times New Roman" w:cs="Calibri"/>
                <w:b/>
                <w:bCs/>
                <w:lang w:val="en-AU" w:eastAsia="en-AU" w:bidi="ar-SA"/>
              </w:rPr>
            </w:pPr>
            <w:r w:rsidRPr="00B077B8">
              <w:rPr>
                <w:rFonts w:eastAsia="Times New Roman" w:cs="Calibri"/>
                <w:b/>
                <w:bCs/>
                <w:lang w:val="en-AU" w:eastAsia="en-AU" w:bidi="ar-SA"/>
              </w:rPr>
              <w:t>Expected Meeting Outcomes</w:t>
            </w:r>
          </w:p>
        </w:tc>
        <w:tc>
          <w:tcPr>
            <w:tcW w:w="135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BFC6F6" w14:textId="77777777" w:rsidR="00B077B8" w:rsidRPr="00B077B8" w:rsidRDefault="00B077B8" w:rsidP="00B077B8">
            <w:pPr>
              <w:spacing w:after="0" w:line="240" w:lineRule="auto"/>
              <w:jc w:val="center"/>
              <w:rPr>
                <w:rFonts w:eastAsia="Times New Roman" w:cs="Calibri"/>
                <w:b/>
                <w:bCs/>
                <w:lang w:val="en-AU" w:eastAsia="en-AU" w:bidi="ar-SA"/>
              </w:rPr>
            </w:pPr>
            <w:r w:rsidRPr="00B077B8">
              <w:rPr>
                <w:rFonts w:eastAsia="Times New Roman" w:cs="Calibri"/>
                <w:b/>
                <w:bCs/>
                <w:lang w:val="en-AU" w:eastAsia="en-AU" w:bidi="ar-SA"/>
              </w:rPr>
              <w:t>Duration</w:t>
            </w:r>
          </w:p>
        </w:tc>
      </w:tr>
      <w:tr w:rsidR="00B077B8" w:rsidRPr="00B077B8" w14:paraId="45E3A68D" w14:textId="77777777" w:rsidTr="00B077B8">
        <w:trPr>
          <w:trHeight w:val="1295"/>
        </w:trPr>
        <w:tc>
          <w:tcPr>
            <w:tcW w:w="1252" w:type="dxa"/>
            <w:tcBorders>
              <w:top w:val="nil"/>
              <w:left w:val="single" w:sz="4" w:space="0" w:color="auto"/>
              <w:bottom w:val="single" w:sz="4" w:space="0" w:color="auto"/>
              <w:right w:val="single" w:sz="4" w:space="0" w:color="auto"/>
            </w:tcBorders>
            <w:shd w:val="clear" w:color="auto" w:fill="auto"/>
            <w:hideMark/>
          </w:tcPr>
          <w:p w14:paraId="4AF5DA26" w14:textId="77777777" w:rsidR="00B077B8" w:rsidRPr="00B077B8" w:rsidRDefault="00B077B8" w:rsidP="00B077B8">
            <w:pPr>
              <w:spacing w:after="0" w:line="240" w:lineRule="auto"/>
              <w:rPr>
                <w:rFonts w:eastAsia="Times New Roman" w:cs="Calibri"/>
                <w:color w:val="000000"/>
                <w:lang w:val="en-AU" w:eastAsia="en-AU" w:bidi="ar-SA"/>
              </w:rPr>
            </w:pPr>
            <w:r w:rsidRPr="00B077B8">
              <w:rPr>
                <w:rFonts w:eastAsia="Times New Roman" w:cs="Calibri"/>
                <w:color w:val="000000"/>
                <w:lang w:val="en-AU" w:eastAsia="en-AU" w:bidi="ar-SA"/>
              </w:rPr>
              <w:t>Daily Health Check</w:t>
            </w:r>
          </w:p>
        </w:tc>
        <w:tc>
          <w:tcPr>
            <w:tcW w:w="1894" w:type="dxa"/>
            <w:tcBorders>
              <w:top w:val="nil"/>
              <w:left w:val="nil"/>
              <w:bottom w:val="single" w:sz="4" w:space="0" w:color="auto"/>
              <w:right w:val="single" w:sz="4" w:space="0" w:color="auto"/>
            </w:tcBorders>
            <w:shd w:val="clear" w:color="auto" w:fill="auto"/>
            <w:hideMark/>
          </w:tcPr>
          <w:p w14:paraId="54BEC9DB" w14:textId="77777777" w:rsidR="00B077B8" w:rsidRPr="00B077B8" w:rsidRDefault="00B077B8" w:rsidP="00B077B8">
            <w:pPr>
              <w:spacing w:after="0" w:line="240" w:lineRule="auto"/>
              <w:rPr>
                <w:rFonts w:eastAsia="Times New Roman" w:cs="Calibri"/>
                <w:color w:val="000000"/>
                <w:lang w:val="en-AU" w:eastAsia="en-AU" w:bidi="ar-SA"/>
              </w:rPr>
            </w:pPr>
            <w:r w:rsidRPr="00B077B8">
              <w:rPr>
                <w:rFonts w:eastAsia="Times New Roman" w:cs="Calibri"/>
                <w:color w:val="000000"/>
                <w:lang w:val="en-AU" w:eastAsia="en-AU" w:bidi="ar-SA"/>
              </w:rPr>
              <w:t>Customer Service Manager, Incident Manager &amp; Service delivery managers</w:t>
            </w:r>
          </w:p>
        </w:tc>
        <w:tc>
          <w:tcPr>
            <w:tcW w:w="1800" w:type="dxa"/>
            <w:tcBorders>
              <w:top w:val="nil"/>
              <w:left w:val="nil"/>
              <w:bottom w:val="single" w:sz="4" w:space="0" w:color="auto"/>
              <w:right w:val="single" w:sz="4" w:space="0" w:color="auto"/>
            </w:tcBorders>
            <w:shd w:val="clear" w:color="auto" w:fill="auto"/>
            <w:hideMark/>
          </w:tcPr>
          <w:p w14:paraId="3652BF89" w14:textId="77777777" w:rsidR="00B077B8" w:rsidRPr="00B077B8" w:rsidRDefault="00B077B8" w:rsidP="00B077B8">
            <w:pPr>
              <w:spacing w:after="0" w:line="240" w:lineRule="auto"/>
              <w:rPr>
                <w:rFonts w:eastAsia="Times New Roman" w:cs="Calibri"/>
                <w:color w:val="000000"/>
                <w:lang w:val="en-AU" w:eastAsia="en-AU" w:bidi="ar-SA"/>
              </w:rPr>
            </w:pPr>
            <w:r w:rsidRPr="00B077B8">
              <w:rPr>
                <w:rFonts w:eastAsia="Times New Roman" w:cs="Calibri"/>
                <w:color w:val="000000"/>
                <w:lang w:val="en-AU" w:eastAsia="en-AU" w:bidi="ar-SA"/>
              </w:rPr>
              <w:t>To discuss all the P1 and P2 Incidents from the previous day</w:t>
            </w:r>
          </w:p>
        </w:tc>
        <w:tc>
          <w:tcPr>
            <w:tcW w:w="2610" w:type="dxa"/>
            <w:tcBorders>
              <w:top w:val="nil"/>
              <w:left w:val="nil"/>
              <w:bottom w:val="single" w:sz="4" w:space="0" w:color="auto"/>
              <w:right w:val="single" w:sz="4" w:space="0" w:color="auto"/>
            </w:tcBorders>
            <w:shd w:val="clear" w:color="auto" w:fill="auto"/>
            <w:hideMark/>
          </w:tcPr>
          <w:p w14:paraId="1F8AB09B" w14:textId="77777777" w:rsidR="00B077B8" w:rsidRPr="00B077B8" w:rsidRDefault="00B077B8" w:rsidP="00B077B8">
            <w:pPr>
              <w:spacing w:after="0" w:line="240" w:lineRule="auto"/>
              <w:rPr>
                <w:rFonts w:eastAsia="Times New Roman" w:cs="Calibri"/>
                <w:color w:val="000000"/>
                <w:lang w:val="en-AU" w:eastAsia="en-AU" w:bidi="ar-SA"/>
              </w:rPr>
            </w:pPr>
            <w:r w:rsidRPr="00B077B8">
              <w:rPr>
                <w:rFonts w:eastAsia="Times New Roman" w:cs="Calibri"/>
                <w:color w:val="000000"/>
                <w:lang w:val="en-AU" w:eastAsia="en-AU" w:bidi="ar-SA"/>
              </w:rPr>
              <w:t>Ratification of Incident details, Business impacts</w:t>
            </w:r>
          </w:p>
        </w:tc>
        <w:tc>
          <w:tcPr>
            <w:tcW w:w="1350" w:type="dxa"/>
            <w:tcBorders>
              <w:top w:val="nil"/>
              <w:left w:val="nil"/>
              <w:bottom w:val="single" w:sz="4" w:space="0" w:color="auto"/>
              <w:right w:val="single" w:sz="4" w:space="0" w:color="auto"/>
            </w:tcBorders>
            <w:shd w:val="clear" w:color="auto" w:fill="auto"/>
            <w:hideMark/>
          </w:tcPr>
          <w:p w14:paraId="26A5E8E0" w14:textId="77777777" w:rsidR="00B077B8" w:rsidRPr="00B077B8" w:rsidRDefault="00B077B8" w:rsidP="00B077B8">
            <w:pPr>
              <w:spacing w:after="0" w:line="240" w:lineRule="auto"/>
              <w:rPr>
                <w:rFonts w:eastAsia="Times New Roman" w:cs="Calibri"/>
                <w:color w:val="000000"/>
                <w:lang w:val="en-AU" w:eastAsia="en-AU" w:bidi="ar-SA"/>
              </w:rPr>
            </w:pPr>
            <w:r w:rsidRPr="00B077B8">
              <w:rPr>
                <w:rFonts w:eastAsia="Times New Roman" w:cs="Calibri"/>
                <w:color w:val="000000"/>
                <w:lang w:val="en-AU" w:eastAsia="en-AU" w:bidi="ar-SA"/>
              </w:rPr>
              <w:t>30 min</w:t>
            </w:r>
          </w:p>
        </w:tc>
      </w:tr>
    </w:tbl>
    <w:p w14:paraId="53D53E40" w14:textId="77777777" w:rsidR="00B077B8" w:rsidRDefault="00B077B8" w:rsidP="00FC715B">
      <w:pPr>
        <w:pStyle w:val="BodyText05"/>
      </w:pPr>
    </w:p>
    <w:p w14:paraId="20210AAE" w14:textId="5FFA32DB" w:rsidR="00B077B8" w:rsidRPr="000D6634" w:rsidRDefault="00B077B8" w:rsidP="004C5982">
      <w:pPr>
        <w:pStyle w:val="Heading1"/>
      </w:pPr>
      <w:bookmarkStart w:id="10" w:name="_Toc57758109"/>
      <w:r w:rsidRPr="00B077B8">
        <w:t>Responsibilities of Incident Manager</w:t>
      </w:r>
      <w:bookmarkEnd w:id="10"/>
    </w:p>
    <w:p w14:paraId="544795B4" w14:textId="529FB16D" w:rsidR="00B077B8" w:rsidRDefault="00B077B8" w:rsidP="00EF1C30">
      <w:pPr>
        <w:pStyle w:val="BodyText05"/>
        <w:ind w:left="0"/>
      </w:pPr>
      <w:r w:rsidRPr="00B077B8">
        <w:t xml:space="preserve">The role of Incident Manager during a technical bridge is to be the </w:t>
      </w:r>
      <w:r w:rsidRPr="00B077B8">
        <w:rPr>
          <w:b/>
          <w:bCs/>
        </w:rPr>
        <w:t>owner, Driver</w:t>
      </w:r>
      <w:r w:rsidRPr="00B077B8">
        <w:t xml:space="preserve"> and </w:t>
      </w:r>
      <w:r w:rsidRPr="00B077B8">
        <w:rPr>
          <w:b/>
          <w:bCs/>
        </w:rPr>
        <w:t>Authority</w:t>
      </w:r>
      <w:r w:rsidRPr="00B077B8">
        <w:t xml:space="preserve"> of the bridge. S/he </w:t>
      </w:r>
      <w:r w:rsidRPr="00B077B8">
        <w:rPr>
          <w:b/>
          <w:bCs/>
        </w:rPr>
        <w:t>owns</w:t>
      </w:r>
      <w:r w:rsidRPr="00B077B8">
        <w:t xml:space="preserve"> that bridge and the activities carried out under his/her governance. He is enabler towards the business for getting the services restored ASAP.</w:t>
      </w:r>
    </w:p>
    <w:p w14:paraId="53668940" w14:textId="77777777" w:rsidR="00817985" w:rsidRDefault="00817985" w:rsidP="00EF1C30">
      <w:pPr>
        <w:pStyle w:val="BodyText05"/>
        <w:ind w:left="0"/>
      </w:pPr>
    </w:p>
    <w:tbl>
      <w:tblPr>
        <w:tblW w:w="9072" w:type="dxa"/>
        <w:tblCellMar>
          <w:left w:w="0" w:type="dxa"/>
          <w:right w:w="0" w:type="dxa"/>
        </w:tblCellMar>
        <w:tblLook w:val="04A0" w:firstRow="1" w:lastRow="0" w:firstColumn="1" w:lastColumn="0" w:noHBand="0" w:noVBand="1"/>
      </w:tblPr>
      <w:tblGrid>
        <w:gridCol w:w="2345"/>
        <w:gridCol w:w="6727"/>
      </w:tblGrid>
      <w:tr w:rsidR="00B077B8" w:rsidRPr="00B077B8" w14:paraId="5F1FC890" w14:textId="77777777" w:rsidTr="001C0D98">
        <w:trPr>
          <w:trHeight w:val="444"/>
        </w:trPr>
        <w:tc>
          <w:tcPr>
            <w:tcW w:w="23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43" w:type="dxa"/>
              <w:left w:w="115" w:type="dxa"/>
              <w:bottom w:w="43" w:type="dxa"/>
              <w:right w:w="115" w:type="dxa"/>
            </w:tcMar>
            <w:vAlign w:val="center"/>
            <w:hideMark/>
          </w:tcPr>
          <w:p w14:paraId="204A7BAF" w14:textId="77777777" w:rsidR="00B077B8" w:rsidRPr="00B077B8" w:rsidRDefault="00B077B8" w:rsidP="00B077B8">
            <w:pPr>
              <w:spacing w:after="0" w:line="240" w:lineRule="auto"/>
              <w:jc w:val="center"/>
              <w:textAlignment w:val="center"/>
              <w:rPr>
                <w:rFonts w:eastAsia="Times New Roman" w:cs="Calibri"/>
                <w:sz w:val="22"/>
                <w:szCs w:val="22"/>
                <w:lang w:val="en-AU" w:eastAsia="en-AU" w:bidi="ar-SA"/>
              </w:rPr>
            </w:pPr>
            <w:r w:rsidRPr="00B077B8">
              <w:rPr>
                <w:rFonts w:eastAsia="Times New Roman" w:cs="Calibri"/>
                <w:b/>
                <w:bCs/>
                <w:kern w:val="24"/>
                <w:sz w:val="22"/>
                <w:szCs w:val="22"/>
                <w:lang w:val="en-US" w:eastAsia="en-AU" w:bidi="ar-SA"/>
              </w:rPr>
              <w:t>Area</w:t>
            </w:r>
          </w:p>
        </w:tc>
        <w:tc>
          <w:tcPr>
            <w:tcW w:w="67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43" w:type="dxa"/>
              <w:left w:w="115" w:type="dxa"/>
              <w:bottom w:w="43" w:type="dxa"/>
              <w:right w:w="115" w:type="dxa"/>
            </w:tcMar>
            <w:vAlign w:val="center"/>
            <w:hideMark/>
          </w:tcPr>
          <w:p w14:paraId="6477B320" w14:textId="77777777" w:rsidR="00B077B8" w:rsidRPr="00B077B8" w:rsidRDefault="00B077B8" w:rsidP="00B077B8">
            <w:pPr>
              <w:spacing w:after="0" w:line="240" w:lineRule="auto"/>
              <w:jc w:val="center"/>
              <w:textAlignment w:val="center"/>
              <w:rPr>
                <w:rFonts w:eastAsia="Times New Roman" w:cs="Calibri"/>
                <w:sz w:val="22"/>
                <w:szCs w:val="22"/>
                <w:lang w:val="en-AU" w:eastAsia="en-AU" w:bidi="ar-SA"/>
              </w:rPr>
            </w:pPr>
            <w:r w:rsidRPr="00B077B8">
              <w:rPr>
                <w:rFonts w:eastAsia="Times New Roman" w:cs="Calibri"/>
                <w:b/>
                <w:bCs/>
                <w:kern w:val="24"/>
                <w:sz w:val="22"/>
                <w:szCs w:val="22"/>
                <w:lang w:val="en-US" w:eastAsia="en-AU" w:bidi="ar-SA"/>
              </w:rPr>
              <w:t>Responsibility</w:t>
            </w:r>
          </w:p>
        </w:tc>
      </w:tr>
      <w:tr w:rsidR="00B077B8" w:rsidRPr="00B077B8" w14:paraId="7F670DF5" w14:textId="77777777" w:rsidTr="001C0D98">
        <w:trPr>
          <w:trHeight w:val="876"/>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615E1267"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Incident Management Governance</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70F4EE4E"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Governance of All incidents to drive the restoration of the impacted business services ASAP and in turn ensure the minimum impact over business and SLA</w:t>
            </w:r>
          </w:p>
        </w:tc>
      </w:tr>
      <w:tr w:rsidR="00B077B8" w:rsidRPr="00B077B8" w14:paraId="598D538C" w14:textId="77777777" w:rsidTr="001C0D98">
        <w:trPr>
          <w:trHeight w:val="889"/>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2F8F784D"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Business Impact Assessment</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2E06E509"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 xml:space="preserve">Assess the business Impact Analysis with Help of Resolver Group and drive the incident accordingly in consultation with Customer Service Manager and Resolver Groups </w:t>
            </w:r>
          </w:p>
        </w:tc>
      </w:tr>
      <w:tr w:rsidR="00B077B8" w:rsidRPr="00B077B8" w14:paraId="0658D357" w14:textId="77777777" w:rsidTr="001C0D98">
        <w:trPr>
          <w:trHeight w:val="889"/>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1DCB146D"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Technical Bridge</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12DB6906" w14:textId="065A55F1" w:rsidR="00B077B8" w:rsidRPr="00B077B8" w:rsidRDefault="00817985"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Request</w:t>
            </w:r>
            <w:r>
              <w:rPr>
                <w:rFonts w:eastAsia="Times New Roman" w:cs="Calibri"/>
                <w:color w:val="000000"/>
                <w:kern w:val="24"/>
                <w:lang w:val="en-US" w:eastAsia="en-AU" w:bidi="ar-SA"/>
              </w:rPr>
              <w:t xml:space="preserve"> </w:t>
            </w:r>
            <w:r w:rsidR="00B077B8" w:rsidRPr="00B077B8">
              <w:rPr>
                <w:rFonts w:eastAsia="Times New Roman" w:cs="Calibri"/>
                <w:color w:val="000000"/>
                <w:kern w:val="24"/>
                <w:lang w:val="en-US" w:eastAsia="en-AU" w:bidi="ar-SA"/>
              </w:rPr>
              <w:t xml:space="preserve">Attend and Drive Technical Bridge among key stakeholders for resolution. </w:t>
            </w:r>
          </w:p>
        </w:tc>
      </w:tr>
      <w:tr w:rsidR="00B077B8" w:rsidRPr="00B077B8" w14:paraId="5D9AACD8" w14:textId="77777777" w:rsidTr="001C0D98">
        <w:trPr>
          <w:trHeight w:val="444"/>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18B06103"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 xml:space="preserve">Ensuring Bridge Etiquettes </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4186709A"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 xml:space="preserve">While Driving the incident, incident manager needs to ensure that all participants are following Bridge Etiquettes. </w:t>
            </w:r>
          </w:p>
        </w:tc>
      </w:tr>
      <w:tr w:rsidR="00B077B8" w:rsidRPr="00B077B8" w14:paraId="6AF417F6" w14:textId="77777777" w:rsidTr="001C0D98">
        <w:trPr>
          <w:trHeight w:val="1476"/>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11E5BFB3"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Customer Engagement</w:t>
            </w:r>
          </w:p>
          <w:p w14:paraId="35F7F8B7"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 xml:space="preserve">Over Incident </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050D5149"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Updates Customer service manager over Situations &amp; plans and Seeks approval from Customer Service Manager for any actions e.g. Restarts, failovers, rollbacks, workarounds, configuration changes during an incident and communicates back to relevant resolver group.</w:t>
            </w:r>
          </w:p>
        </w:tc>
      </w:tr>
      <w:tr w:rsidR="00B077B8" w:rsidRPr="00B077B8" w14:paraId="4321CB4F" w14:textId="77777777" w:rsidTr="001C0D98">
        <w:trPr>
          <w:trHeight w:val="610"/>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31482C48"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 xml:space="preserve">Timely Notifications </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38D79FFF"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 xml:space="preserve">Timely Notifications to be sent in consultation with Customer Service Managers </w:t>
            </w:r>
          </w:p>
        </w:tc>
      </w:tr>
      <w:tr w:rsidR="00B077B8" w:rsidRPr="00B077B8" w14:paraId="311D86E3" w14:textId="77777777" w:rsidTr="001C0D98">
        <w:trPr>
          <w:trHeight w:val="889"/>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02816F18"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b/>
                <w:bCs/>
                <w:color w:val="000000"/>
                <w:kern w:val="24"/>
                <w:lang w:val="en-US" w:eastAsia="en-AU" w:bidi="ar-SA"/>
              </w:rPr>
              <w:t>PIR</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hideMark/>
          </w:tcPr>
          <w:p w14:paraId="3A8F9395" w14:textId="77777777" w:rsidR="00B077B8" w:rsidRPr="00B077B8" w:rsidRDefault="00B077B8" w:rsidP="00B077B8">
            <w:pPr>
              <w:spacing w:after="0" w:line="240" w:lineRule="auto"/>
              <w:textAlignment w:val="center"/>
              <w:rPr>
                <w:rFonts w:eastAsia="Times New Roman" w:cs="Calibri"/>
                <w:lang w:val="en-AU" w:eastAsia="en-AU" w:bidi="ar-SA"/>
              </w:rPr>
            </w:pPr>
            <w:r w:rsidRPr="00B077B8">
              <w:rPr>
                <w:rFonts w:eastAsia="Times New Roman" w:cs="Calibri"/>
                <w:color w:val="000000"/>
                <w:kern w:val="24"/>
                <w:lang w:val="en-US" w:eastAsia="en-AU" w:bidi="ar-SA"/>
              </w:rPr>
              <w:t>Post Incident Report (PIR) preparation for all P1 &amp; P2 Incidents to detail out the Incident Analysis &amp; Sequence</w:t>
            </w:r>
          </w:p>
        </w:tc>
      </w:tr>
      <w:tr w:rsidR="00B077B8" w:rsidRPr="00B077B8" w14:paraId="22F0FAC2" w14:textId="77777777" w:rsidTr="001C0D98">
        <w:trPr>
          <w:trHeight w:val="889"/>
        </w:trPr>
        <w:tc>
          <w:tcPr>
            <w:tcW w:w="2345"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tcPr>
          <w:p w14:paraId="54CC6F15" w14:textId="77777777" w:rsidR="00B077B8" w:rsidRPr="00B077B8" w:rsidRDefault="00B077B8" w:rsidP="00B077B8">
            <w:pPr>
              <w:spacing w:after="0" w:line="240" w:lineRule="auto"/>
              <w:textAlignment w:val="center"/>
              <w:rPr>
                <w:rFonts w:eastAsia="Times New Roman" w:cs="Calibri"/>
                <w:b/>
                <w:bCs/>
                <w:color w:val="000000"/>
                <w:kern w:val="24"/>
                <w:sz w:val="22"/>
                <w:szCs w:val="22"/>
                <w:lang w:val="en-US" w:eastAsia="en-AU" w:bidi="ar-SA"/>
              </w:rPr>
            </w:pPr>
            <w:r w:rsidRPr="00B077B8">
              <w:rPr>
                <w:rFonts w:eastAsia="Times New Roman" w:cs="Calibri"/>
                <w:b/>
                <w:bCs/>
                <w:color w:val="000000"/>
                <w:kern w:val="24"/>
                <w:sz w:val="22"/>
                <w:szCs w:val="22"/>
                <w:lang w:val="en-US" w:eastAsia="en-AU" w:bidi="ar-SA"/>
              </w:rPr>
              <w:t>Supplier Management</w:t>
            </w:r>
          </w:p>
        </w:tc>
        <w:tc>
          <w:tcPr>
            <w:tcW w:w="6727" w:type="dxa"/>
            <w:tcBorders>
              <w:top w:val="single" w:sz="4" w:space="0" w:color="000000"/>
              <w:left w:val="single" w:sz="4" w:space="0" w:color="000000"/>
              <w:bottom w:val="single" w:sz="4" w:space="0" w:color="000000"/>
              <w:right w:val="single" w:sz="4" w:space="0" w:color="000000"/>
            </w:tcBorders>
            <w:shd w:val="clear" w:color="auto" w:fill="auto"/>
            <w:tcMar>
              <w:top w:w="43" w:type="dxa"/>
              <w:left w:w="115" w:type="dxa"/>
              <w:bottom w:w="43" w:type="dxa"/>
              <w:right w:w="115" w:type="dxa"/>
            </w:tcMar>
            <w:vAlign w:val="center"/>
          </w:tcPr>
          <w:p w14:paraId="41CE5072" w14:textId="77777777" w:rsidR="00B077B8" w:rsidRPr="00B077B8" w:rsidRDefault="00B077B8" w:rsidP="00B077B8">
            <w:pPr>
              <w:spacing w:after="0" w:line="240" w:lineRule="auto"/>
              <w:textAlignment w:val="center"/>
              <w:rPr>
                <w:rFonts w:eastAsia="Times New Roman" w:cs="Calibri"/>
                <w:color w:val="000000"/>
                <w:kern w:val="24"/>
                <w:sz w:val="22"/>
                <w:szCs w:val="22"/>
                <w:lang w:val="en-US" w:eastAsia="en-AU" w:bidi="ar-SA"/>
              </w:rPr>
            </w:pPr>
            <w:r w:rsidRPr="00B077B8">
              <w:rPr>
                <w:rFonts w:eastAsia="Times New Roman" w:cs="Calibri"/>
                <w:color w:val="000000"/>
                <w:kern w:val="24"/>
                <w:sz w:val="22"/>
                <w:szCs w:val="22"/>
                <w:lang w:val="en-US" w:eastAsia="en-AU" w:bidi="ar-SA"/>
              </w:rPr>
              <w:t>Escalations for slow vendors or lack of capability</w:t>
            </w:r>
          </w:p>
        </w:tc>
      </w:tr>
    </w:tbl>
    <w:p w14:paraId="13E31849" w14:textId="0EF25F8F" w:rsidR="00B077B8" w:rsidRDefault="00B077B8" w:rsidP="00B077B8">
      <w:pPr>
        <w:pStyle w:val="BodyText05"/>
      </w:pPr>
    </w:p>
    <w:p w14:paraId="17C9D964" w14:textId="04431DF9" w:rsidR="006E23D2" w:rsidRPr="00930226" w:rsidRDefault="006E23D2" w:rsidP="006E23D2">
      <w:pPr>
        <w:pStyle w:val="Heading2"/>
        <w:numPr>
          <w:ilvl w:val="1"/>
          <w:numId w:val="7"/>
        </w:numPr>
      </w:pPr>
      <w:bookmarkStart w:id="11" w:name="_Toc57758110"/>
      <w:r>
        <w:lastRenderedPageBreak/>
        <w:t>Incident Management Response Team Structure</w:t>
      </w:r>
      <w:bookmarkEnd w:id="11"/>
    </w:p>
    <w:p w14:paraId="35A57ED0" w14:textId="77777777" w:rsidR="006E23D2" w:rsidRPr="003A61BC" w:rsidRDefault="006E23D2" w:rsidP="006E23D2">
      <w:pPr>
        <w:pStyle w:val="NoSpacing"/>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5460"/>
      </w:tblGrid>
      <w:tr w:rsidR="006E23D2" w:rsidRPr="00B444ED" w14:paraId="37E57D9C" w14:textId="77777777" w:rsidTr="001C0D98">
        <w:trPr>
          <w:cantSplit/>
          <w:trHeight w:val="468"/>
          <w:tblHeader/>
          <w:jc w:val="center"/>
        </w:trPr>
        <w:tc>
          <w:tcPr>
            <w:tcW w:w="1920" w:type="pct"/>
            <w:shd w:val="clear" w:color="auto" w:fill="D9D9D9" w:themeFill="background1" w:themeFillShade="D9"/>
            <w:vAlign w:val="center"/>
          </w:tcPr>
          <w:p w14:paraId="50F949A9" w14:textId="0A91EBFF" w:rsidR="006E23D2" w:rsidRPr="00B444ED" w:rsidRDefault="006E23D2" w:rsidP="007D694E">
            <w:pPr>
              <w:spacing w:after="0" w:line="276" w:lineRule="auto"/>
              <w:jc w:val="center"/>
              <w:rPr>
                <w:rFonts w:eastAsia="Times New Roman" w:cs="Calibri"/>
                <w:b/>
                <w:lang w:val="en-AU" w:bidi="ar-SA"/>
              </w:rPr>
            </w:pPr>
            <w:r>
              <w:rPr>
                <w:rFonts w:eastAsia="Times New Roman" w:cs="Calibri"/>
                <w:b/>
                <w:lang w:val="en-AU" w:bidi="ar-SA"/>
              </w:rPr>
              <w:t>Team</w:t>
            </w:r>
            <w:r w:rsidR="00FD38CB">
              <w:rPr>
                <w:rFonts w:eastAsia="Times New Roman" w:cs="Calibri"/>
                <w:b/>
                <w:lang w:val="en-AU" w:bidi="ar-SA"/>
              </w:rPr>
              <w:t xml:space="preserve">(s) </w:t>
            </w:r>
            <w:r>
              <w:rPr>
                <w:rFonts w:eastAsia="Times New Roman" w:cs="Calibri"/>
                <w:b/>
                <w:lang w:val="en-AU" w:bidi="ar-SA"/>
              </w:rPr>
              <w:t>/ Group</w:t>
            </w:r>
            <w:r w:rsidR="00FD38CB">
              <w:rPr>
                <w:rFonts w:eastAsia="Times New Roman" w:cs="Calibri"/>
                <w:b/>
                <w:lang w:val="en-AU" w:bidi="ar-SA"/>
              </w:rPr>
              <w:t xml:space="preserve"> (s)</w:t>
            </w:r>
          </w:p>
        </w:tc>
        <w:tc>
          <w:tcPr>
            <w:tcW w:w="3080" w:type="pct"/>
            <w:shd w:val="clear" w:color="auto" w:fill="D9D9D9" w:themeFill="background1" w:themeFillShade="D9"/>
            <w:vAlign w:val="center"/>
          </w:tcPr>
          <w:p w14:paraId="068BAFD7" w14:textId="7DFF3679" w:rsidR="006E23D2" w:rsidRPr="00B444ED" w:rsidRDefault="006E23D2" w:rsidP="007D694E">
            <w:pPr>
              <w:spacing w:after="0" w:line="276" w:lineRule="auto"/>
              <w:jc w:val="center"/>
              <w:rPr>
                <w:rFonts w:eastAsia="Times New Roman" w:cs="Calibri"/>
                <w:b/>
                <w:lang w:val="en-AU" w:bidi="ar-SA"/>
              </w:rPr>
            </w:pPr>
            <w:r>
              <w:rPr>
                <w:rFonts w:eastAsia="Times New Roman" w:cs="Calibri"/>
                <w:b/>
                <w:lang w:val="en-AU" w:bidi="ar-SA"/>
              </w:rPr>
              <w:t>Responsibilities</w:t>
            </w:r>
          </w:p>
        </w:tc>
      </w:tr>
      <w:tr w:rsidR="006E23D2" w:rsidRPr="00B444ED" w14:paraId="08426CC3" w14:textId="77777777" w:rsidTr="001C0D98">
        <w:trPr>
          <w:cantSplit/>
          <w:trHeight w:val="450"/>
          <w:jc w:val="center"/>
        </w:trPr>
        <w:tc>
          <w:tcPr>
            <w:tcW w:w="1920" w:type="pct"/>
          </w:tcPr>
          <w:p w14:paraId="5770B2CA" w14:textId="12DFF10B" w:rsidR="006E23D2" w:rsidRPr="001C0D98" w:rsidRDefault="001C0D98" w:rsidP="001C0D98">
            <w:pPr>
              <w:spacing w:after="0" w:line="276" w:lineRule="auto"/>
              <w:rPr>
                <w:rFonts w:eastAsia="Times New Roman" w:cs="Calibri"/>
                <w:b/>
                <w:bCs/>
                <w:lang w:val="en-AU" w:bidi="ar-SA"/>
              </w:rPr>
            </w:pPr>
            <w:r w:rsidRPr="001C0D98">
              <w:rPr>
                <w:rFonts w:eastAsia="Times New Roman" w:cs="Calibri"/>
                <w:b/>
                <w:bCs/>
                <w:lang w:val="en-AU" w:bidi="ar-SA"/>
              </w:rPr>
              <w:t>Service Desk</w:t>
            </w:r>
            <w:r w:rsidRPr="001C0D98">
              <w:rPr>
                <w:rFonts w:eastAsia="Times New Roman" w:cs="Calibri"/>
                <w:b/>
                <w:bCs/>
                <w:lang w:val="en-AU" w:bidi="ar-SA"/>
              </w:rPr>
              <w:tab/>
            </w:r>
          </w:p>
        </w:tc>
        <w:tc>
          <w:tcPr>
            <w:tcW w:w="3080" w:type="pct"/>
            <w:shd w:val="clear" w:color="auto" w:fill="auto"/>
          </w:tcPr>
          <w:p w14:paraId="1987C2A1" w14:textId="5AAB45CD" w:rsidR="006E23D2" w:rsidRPr="00B444ED" w:rsidRDefault="00DF548E" w:rsidP="007D694E">
            <w:pPr>
              <w:spacing w:after="0" w:line="276" w:lineRule="auto"/>
              <w:rPr>
                <w:rFonts w:eastAsia="Times New Roman" w:cs="Calibri"/>
                <w:lang w:val="en-AU" w:bidi="ar-SA"/>
              </w:rPr>
            </w:pPr>
            <w:r>
              <w:rPr>
                <w:rFonts w:eastAsia="Times New Roman" w:cs="Calibri"/>
                <w:lang w:val="en-AU" w:bidi="ar-SA"/>
              </w:rPr>
              <w:t xml:space="preserve">Communications with affected users. </w:t>
            </w:r>
          </w:p>
        </w:tc>
      </w:tr>
      <w:tr w:rsidR="00F57C8B" w:rsidRPr="00B444ED" w14:paraId="23C39184" w14:textId="77777777" w:rsidTr="001C0D98">
        <w:trPr>
          <w:cantSplit/>
          <w:trHeight w:val="450"/>
          <w:jc w:val="center"/>
        </w:trPr>
        <w:tc>
          <w:tcPr>
            <w:tcW w:w="1920" w:type="pct"/>
          </w:tcPr>
          <w:p w14:paraId="60A0FB50" w14:textId="02E5FF75" w:rsidR="00F57C8B" w:rsidRPr="001C0D98" w:rsidRDefault="001C0D98" w:rsidP="001C0D98">
            <w:pPr>
              <w:spacing w:after="0" w:line="276" w:lineRule="auto"/>
              <w:rPr>
                <w:rFonts w:eastAsia="Times New Roman" w:cs="Calibri"/>
                <w:b/>
                <w:bCs/>
                <w:lang w:val="en-AU" w:bidi="ar-SA"/>
              </w:rPr>
            </w:pPr>
            <w:r w:rsidRPr="001C0D98">
              <w:rPr>
                <w:rFonts w:eastAsia="Times New Roman" w:cs="Calibri"/>
                <w:b/>
                <w:bCs/>
                <w:lang w:val="en-AU" w:bidi="ar-SA"/>
              </w:rPr>
              <w:t>Incident Manager</w:t>
            </w:r>
          </w:p>
        </w:tc>
        <w:tc>
          <w:tcPr>
            <w:tcW w:w="3080" w:type="pct"/>
            <w:shd w:val="clear" w:color="auto" w:fill="auto"/>
          </w:tcPr>
          <w:p w14:paraId="1AD6212E" w14:textId="4551A01C" w:rsidR="00F57C8B" w:rsidRPr="00B444ED" w:rsidRDefault="00DF548E" w:rsidP="007D694E">
            <w:pPr>
              <w:spacing w:after="0" w:line="276" w:lineRule="auto"/>
              <w:rPr>
                <w:rFonts w:eastAsia="Times New Roman" w:cs="Calibri"/>
                <w:lang w:val="en-AU" w:bidi="ar-SA"/>
              </w:rPr>
            </w:pPr>
            <w:r>
              <w:rPr>
                <w:rFonts w:eastAsia="Times New Roman" w:cs="Calibri"/>
                <w:lang w:val="en-AU" w:bidi="ar-SA"/>
              </w:rPr>
              <w:t>Refer section 4</w:t>
            </w:r>
            <w:r w:rsidR="00534048">
              <w:rPr>
                <w:rFonts w:eastAsia="Times New Roman" w:cs="Calibri"/>
                <w:lang w:val="en-AU" w:bidi="ar-SA"/>
              </w:rPr>
              <w:t>.</w:t>
            </w:r>
          </w:p>
        </w:tc>
      </w:tr>
      <w:tr w:rsidR="00F57C8B" w:rsidRPr="00B444ED" w14:paraId="560C63E5" w14:textId="77777777" w:rsidTr="001C0D98">
        <w:trPr>
          <w:cantSplit/>
          <w:trHeight w:val="450"/>
          <w:jc w:val="center"/>
        </w:trPr>
        <w:tc>
          <w:tcPr>
            <w:tcW w:w="1920" w:type="pct"/>
          </w:tcPr>
          <w:p w14:paraId="6A814B9A" w14:textId="70C429C9" w:rsidR="00F57C8B" w:rsidRPr="001C0D98" w:rsidRDefault="001C0D98" w:rsidP="001C0D98">
            <w:pPr>
              <w:spacing w:after="0" w:line="276" w:lineRule="auto"/>
              <w:rPr>
                <w:rFonts w:eastAsia="Times New Roman" w:cs="Calibri"/>
                <w:b/>
                <w:bCs/>
                <w:lang w:val="en-AU" w:bidi="ar-SA"/>
              </w:rPr>
            </w:pPr>
            <w:r w:rsidRPr="001C0D98">
              <w:rPr>
                <w:rFonts w:eastAsia="Times New Roman" w:cs="Calibri"/>
                <w:b/>
                <w:bCs/>
                <w:lang w:val="en-AU" w:bidi="ar-SA"/>
              </w:rPr>
              <w:t xml:space="preserve">Level 2 </w:t>
            </w:r>
          </w:p>
        </w:tc>
        <w:tc>
          <w:tcPr>
            <w:tcW w:w="3080" w:type="pct"/>
            <w:shd w:val="clear" w:color="auto" w:fill="auto"/>
          </w:tcPr>
          <w:p w14:paraId="7D3E31E0" w14:textId="59F83753" w:rsidR="00F57C8B" w:rsidRPr="00B444ED" w:rsidRDefault="00FD38CB" w:rsidP="007D694E">
            <w:pPr>
              <w:spacing w:after="0" w:line="276" w:lineRule="auto"/>
              <w:rPr>
                <w:rFonts w:eastAsia="Times New Roman" w:cs="Calibri"/>
                <w:lang w:val="en-AU" w:bidi="ar-SA"/>
              </w:rPr>
            </w:pPr>
            <w:r>
              <w:rPr>
                <w:rFonts w:eastAsia="Times New Roman" w:cs="Calibri"/>
                <w:lang w:val="en-AU" w:bidi="ar-SA"/>
              </w:rPr>
              <w:t>Assist in finding the root cause of the incidents and work with other teams</w:t>
            </w:r>
            <w:r w:rsidR="00534048">
              <w:rPr>
                <w:rFonts w:eastAsia="Times New Roman" w:cs="Calibri"/>
                <w:lang w:val="en-AU" w:bidi="ar-SA"/>
              </w:rPr>
              <w:t xml:space="preserve"> to identify a resolution. </w:t>
            </w:r>
          </w:p>
        </w:tc>
      </w:tr>
      <w:tr w:rsidR="00F57C8B" w:rsidRPr="00B444ED" w14:paraId="1A7A711E" w14:textId="77777777" w:rsidTr="001C0D98">
        <w:trPr>
          <w:cantSplit/>
          <w:trHeight w:val="450"/>
          <w:jc w:val="center"/>
        </w:trPr>
        <w:tc>
          <w:tcPr>
            <w:tcW w:w="1920" w:type="pct"/>
          </w:tcPr>
          <w:p w14:paraId="5901C6AB" w14:textId="5B32EB25" w:rsidR="00F57C8B" w:rsidRPr="001C0D98" w:rsidRDefault="001C0D98" w:rsidP="001C0D98">
            <w:pPr>
              <w:spacing w:after="0" w:line="276" w:lineRule="auto"/>
              <w:rPr>
                <w:rFonts w:eastAsia="Times New Roman" w:cs="Calibri"/>
                <w:b/>
                <w:bCs/>
                <w:lang w:val="en-AU" w:bidi="ar-SA"/>
              </w:rPr>
            </w:pPr>
            <w:r w:rsidRPr="001C0D98">
              <w:rPr>
                <w:rFonts w:eastAsia="Times New Roman" w:cs="Calibri"/>
                <w:b/>
                <w:bCs/>
                <w:lang w:val="en-AU" w:bidi="ar-SA"/>
              </w:rPr>
              <w:t>Technical Lead</w:t>
            </w:r>
            <w:r w:rsidRPr="001C0D98">
              <w:rPr>
                <w:rFonts w:eastAsia="Times New Roman" w:cs="Calibri"/>
                <w:b/>
                <w:bCs/>
                <w:lang w:val="en-AU" w:bidi="ar-SA"/>
              </w:rPr>
              <w:tab/>
            </w:r>
          </w:p>
        </w:tc>
        <w:tc>
          <w:tcPr>
            <w:tcW w:w="3080" w:type="pct"/>
            <w:shd w:val="clear" w:color="auto" w:fill="auto"/>
          </w:tcPr>
          <w:p w14:paraId="342F6D22" w14:textId="30F1695F" w:rsidR="00F57C8B" w:rsidRPr="00B444ED" w:rsidRDefault="003107D5" w:rsidP="007D694E">
            <w:pPr>
              <w:spacing w:after="0" w:line="276" w:lineRule="auto"/>
              <w:rPr>
                <w:rFonts w:eastAsia="Times New Roman" w:cs="Calibri"/>
                <w:lang w:val="en-AU" w:bidi="ar-SA"/>
              </w:rPr>
            </w:pPr>
            <w:r>
              <w:rPr>
                <w:rFonts w:eastAsia="Times New Roman" w:cs="Calibri"/>
                <w:lang w:val="en-AU" w:bidi="ar-SA"/>
              </w:rPr>
              <w:t xml:space="preserve">Lead the Level 2 resources and take ownership of the technical details of the incident. </w:t>
            </w:r>
          </w:p>
        </w:tc>
      </w:tr>
      <w:tr w:rsidR="001C0D98" w:rsidRPr="00B444ED" w14:paraId="02721DE6" w14:textId="77777777" w:rsidTr="001C0D98">
        <w:trPr>
          <w:cantSplit/>
          <w:trHeight w:val="450"/>
          <w:jc w:val="center"/>
        </w:trPr>
        <w:tc>
          <w:tcPr>
            <w:tcW w:w="1920" w:type="pct"/>
          </w:tcPr>
          <w:p w14:paraId="5764F7E8" w14:textId="7EE0F2A9" w:rsidR="001C0D98" w:rsidRPr="001C0D98" w:rsidRDefault="001C0D98" w:rsidP="001C0D98">
            <w:pPr>
              <w:spacing w:after="0" w:line="276" w:lineRule="auto"/>
              <w:rPr>
                <w:rFonts w:eastAsia="Times New Roman" w:cs="Calibri"/>
                <w:b/>
                <w:bCs/>
                <w:lang w:val="en-AU" w:bidi="ar-SA"/>
              </w:rPr>
            </w:pPr>
            <w:r w:rsidRPr="001C0D98">
              <w:rPr>
                <w:rFonts w:eastAsia="Times New Roman" w:cs="Calibri"/>
                <w:b/>
                <w:bCs/>
                <w:lang w:val="en-AU" w:bidi="ar-SA"/>
              </w:rPr>
              <w:t xml:space="preserve">Service Delivery Manager </w:t>
            </w:r>
          </w:p>
        </w:tc>
        <w:tc>
          <w:tcPr>
            <w:tcW w:w="3080" w:type="pct"/>
            <w:shd w:val="clear" w:color="auto" w:fill="auto"/>
          </w:tcPr>
          <w:p w14:paraId="578773CB" w14:textId="1B4AC3DE" w:rsidR="001C0D98" w:rsidRPr="00B444ED" w:rsidRDefault="00522F6E" w:rsidP="007D694E">
            <w:pPr>
              <w:spacing w:after="0" w:line="276" w:lineRule="auto"/>
              <w:rPr>
                <w:rFonts w:eastAsia="Times New Roman" w:cs="Calibri"/>
                <w:lang w:val="en-AU" w:bidi="ar-SA"/>
              </w:rPr>
            </w:pPr>
            <w:r>
              <w:rPr>
                <w:rFonts w:eastAsia="Times New Roman" w:cs="Calibri"/>
                <w:lang w:val="en-AU" w:bidi="ar-SA"/>
              </w:rPr>
              <w:t>Responsible for overall incident management process.</w:t>
            </w:r>
          </w:p>
        </w:tc>
      </w:tr>
      <w:tr w:rsidR="001C0D98" w:rsidRPr="00B444ED" w14:paraId="07218996" w14:textId="77777777" w:rsidTr="001C0D98">
        <w:trPr>
          <w:cantSplit/>
          <w:trHeight w:val="450"/>
          <w:jc w:val="center"/>
        </w:trPr>
        <w:tc>
          <w:tcPr>
            <w:tcW w:w="1920" w:type="pct"/>
          </w:tcPr>
          <w:p w14:paraId="5DBB2072" w14:textId="4D1ECBE9" w:rsidR="001C0D98" w:rsidRPr="001C0D98" w:rsidRDefault="001C0D98" w:rsidP="001C0D98">
            <w:pPr>
              <w:spacing w:after="0" w:line="276" w:lineRule="auto"/>
              <w:rPr>
                <w:rFonts w:eastAsia="Times New Roman" w:cs="Calibri"/>
                <w:b/>
                <w:bCs/>
                <w:lang w:val="en-AU" w:bidi="ar-SA"/>
              </w:rPr>
            </w:pPr>
            <w:r w:rsidRPr="001C0D98">
              <w:rPr>
                <w:rFonts w:eastAsia="Times New Roman" w:cs="Calibri"/>
                <w:b/>
                <w:bCs/>
                <w:lang w:val="en-AU" w:bidi="ar-SA"/>
              </w:rPr>
              <w:t>Customer Service Manager</w:t>
            </w:r>
          </w:p>
        </w:tc>
        <w:tc>
          <w:tcPr>
            <w:tcW w:w="3080" w:type="pct"/>
            <w:shd w:val="clear" w:color="auto" w:fill="auto"/>
          </w:tcPr>
          <w:p w14:paraId="6ED89D90" w14:textId="77A9DE82" w:rsidR="001C0D98" w:rsidRPr="00B444ED" w:rsidRDefault="00522F6E" w:rsidP="007D694E">
            <w:pPr>
              <w:spacing w:after="0" w:line="276" w:lineRule="auto"/>
              <w:rPr>
                <w:rFonts w:eastAsia="Times New Roman" w:cs="Calibri"/>
                <w:lang w:val="en-AU" w:bidi="ar-SA"/>
              </w:rPr>
            </w:pPr>
            <w:r>
              <w:rPr>
                <w:rFonts w:eastAsia="Times New Roman" w:cs="Calibri"/>
                <w:lang w:val="en-AU" w:bidi="ar-SA"/>
              </w:rPr>
              <w:t xml:space="preserve">Customer </w:t>
            </w:r>
            <w:r w:rsidR="00094FC6">
              <w:rPr>
                <w:rFonts w:eastAsia="Times New Roman" w:cs="Calibri"/>
                <w:lang w:val="en-AU" w:bidi="ar-SA"/>
              </w:rPr>
              <w:t>representative for the incident.</w:t>
            </w:r>
          </w:p>
        </w:tc>
      </w:tr>
    </w:tbl>
    <w:p w14:paraId="0348B80F" w14:textId="77777777" w:rsidR="006E23D2" w:rsidRPr="000D6634" w:rsidRDefault="006E23D2" w:rsidP="00B077B8">
      <w:pPr>
        <w:pStyle w:val="BodyText05"/>
      </w:pPr>
    </w:p>
    <w:sectPr w:rsidR="006E23D2" w:rsidRPr="000D6634" w:rsidSect="00346655">
      <w:headerReference w:type="default" r:id="rId7"/>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DCE32" w14:textId="77777777" w:rsidR="00F80704" w:rsidRDefault="00F80704" w:rsidP="00346655">
      <w:pPr>
        <w:spacing w:after="0" w:line="240" w:lineRule="auto"/>
      </w:pPr>
      <w:r>
        <w:separator/>
      </w:r>
    </w:p>
  </w:endnote>
  <w:endnote w:type="continuationSeparator" w:id="0">
    <w:p w14:paraId="040F4889" w14:textId="77777777" w:rsidR="00F80704" w:rsidRDefault="00F80704" w:rsidP="00346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8E847" w14:textId="77777777" w:rsidR="0050689A" w:rsidRPr="004A5534" w:rsidRDefault="0050689A" w:rsidP="00346655">
    <w:pPr>
      <w:pStyle w:val="Footer"/>
      <w:pBdr>
        <w:bottom w:val="single" w:sz="4" w:space="1" w:color="auto"/>
      </w:pBdr>
      <w:rPr>
        <w:rFonts w:cs="Arial"/>
        <w:b/>
        <w:szCs w:val="22"/>
      </w:rPr>
    </w:pPr>
  </w:p>
  <w:p w14:paraId="5F73C64E" w14:textId="01E28D75" w:rsidR="0050689A" w:rsidRPr="004A5534" w:rsidRDefault="0050689A" w:rsidP="00346655">
    <w:pPr>
      <w:pStyle w:val="Footer"/>
      <w:tabs>
        <w:tab w:val="clear" w:pos="4513"/>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sidRPr="004A5534">
      <w:rPr>
        <w:rStyle w:val="PageNumber"/>
        <w:rFonts w:cs="Arial"/>
        <w:bCs/>
        <w:szCs w:val="22"/>
      </w:rPr>
      <w:t>2</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sidRPr="004A5534">
      <w:rPr>
        <w:rStyle w:val="PageNumber"/>
        <w:rFonts w:cs="Arial"/>
        <w:bCs/>
        <w:szCs w:val="22"/>
      </w:rPr>
      <w:t>7</w:t>
    </w:r>
    <w:r w:rsidRPr="004A5534">
      <w:rPr>
        <w:rStyle w:val="PageNumber"/>
        <w:rFonts w:cs="Arial"/>
        <w:bCs/>
        <w:szCs w:val="22"/>
      </w:rPr>
      <w:fldChar w:fldCharType="end"/>
    </w:r>
  </w:p>
  <w:p w14:paraId="5A1B69F7" w14:textId="2B93E12C" w:rsidR="0050689A" w:rsidRPr="004A5534" w:rsidRDefault="0050689A" w:rsidP="00346655">
    <w:pPr>
      <w:pStyle w:val="Footer"/>
      <w:tabs>
        <w:tab w:val="center" w:pos="4680"/>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9A5C9" w14:textId="2FCA0B45" w:rsidR="0050689A" w:rsidRDefault="0050689A" w:rsidP="00346655">
    <w:pPr>
      <w:pStyle w:val="Footer"/>
      <w:jc w:val="center"/>
    </w:pPr>
    <w: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262A21" w14:textId="77777777" w:rsidR="00F80704" w:rsidRDefault="00F80704" w:rsidP="00346655">
      <w:pPr>
        <w:spacing w:after="0" w:line="240" w:lineRule="auto"/>
      </w:pPr>
      <w:r>
        <w:separator/>
      </w:r>
    </w:p>
  </w:footnote>
  <w:footnote w:type="continuationSeparator" w:id="0">
    <w:p w14:paraId="51085E49" w14:textId="77777777" w:rsidR="00F80704" w:rsidRDefault="00F80704" w:rsidP="00346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9029"/>
    </w:tblGrid>
    <w:tr w:rsidR="0050689A" w:rsidRPr="00346655" w14:paraId="6562E0E9" w14:textId="77777777" w:rsidTr="0050689A">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546FF04F" w14:textId="0A72F617" w:rsidR="0050689A" w:rsidRPr="00346655" w:rsidRDefault="0050689A"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Incident Management Policy</w:t>
          </w:r>
        </w:p>
      </w:tc>
    </w:tr>
  </w:tbl>
  <w:p w14:paraId="2290C133" w14:textId="77777777" w:rsidR="0050689A" w:rsidRDefault="00506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50689A" w:rsidRPr="00346655" w14:paraId="15026D25" w14:textId="77777777" w:rsidTr="0050689A">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9B9890" w14:textId="77777777" w:rsidR="0050689A" w:rsidRPr="00346655" w:rsidRDefault="0050689A"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2389285" w14:textId="77777777" w:rsidR="0050689A" w:rsidRPr="00346655" w:rsidRDefault="0050689A"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F59D9B9" w14:textId="3972D75E" w:rsidR="0050689A" w:rsidRPr="00346655" w:rsidRDefault="0050689A" w:rsidP="00346655">
          <w:pPr>
            <w:spacing w:after="0" w:line="240" w:lineRule="auto"/>
            <w:jc w:val="center"/>
            <w:rPr>
              <w:rFonts w:eastAsia="Times New Roman" w:cs="Arial"/>
              <w:bCs/>
              <w:kern w:val="28"/>
              <w:szCs w:val="4"/>
              <w:lang w:val="en-US" w:eastAsia="en-GB" w:bidi="ar-SA"/>
            </w:rPr>
          </w:pPr>
          <w:r w:rsidRPr="00926B3D">
            <w:rPr>
              <w:rFonts w:asciiTheme="majorHAnsi" w:hAnsiTheme="majorHAnsi" w:cs="Arial"/>
              <w:b/>
              <w:sz w:val="24"/>
              <w:szCs w:val="8"/>
            </w:rPr>
            <w:t>Normal</w:t>
          </w:r>
        </w:p>
      </w:tc>
    </w:tr>
    <w:tr w:rsidR="0050689A" w:rsidRPr="00346655" w14:paraId="45315E39" w14:textId="77777777" w:rsidTr="0050689A">
      <w:trPr>
        <w:trHeight w:val="80"/>
      </w:trPr>
      <w:tc>
        <w:tcPr>
          <w:tcW w:w="1435" w:type="dxa"/>
          <w:tcBorders>
            <w:top w:val="single" w:sz="4" w:space="0" w:color="auto"/>
            <w:bottom w:val="single" w:sz="4" w:space="0" w:color="auto"/>
          </w:tcBorders>
        </w:tcPr>
        <w:p w14:paraId="1921DD3D"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43313ADC"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52ABF19F"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9614997"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1450DDC1"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D57FBEB"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3368592A" w14:textId="77777777" w:rsidR="0050689A" w:rsidRPr="00346655" w:rsidRDefault="0050689A" w:rsidP="00346655">
          <w:pPr>
            <w:spacing w:after="0" w:line="240" w:lineRule="auto"/>
            <w:jc w:val="center"/>
            <w:rPr>
              <w:rFonts w:eastAsia="Times New Roman" w:cs="Arial"/>
              <w:b/>
              <w:color w:val="000000"/>
              <w:kern w:val="28"/>
              <w:sz w:val="10"/>
              <w:lang w:val="en-US" w:eastAsia="en-GB" w:bidi="ar-SA"/>
            </w:rPr>
          </w:pPr>
        </w:p>
      </w:tc>
    </w:tr>
    <w:tr w:rsidR="0050689A" w:rsidRPr="00346655" w14:paraId="0827002E" w14:textId="77777777" w:rsidTr="0034665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F892DE" w14:textId="021D80A3" w:rsidR="0050689A" w:rsidRPr="00346655" w:rsidRDefault="0050689A"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Incident Management Policy</w:t>
          </w:r>
        </w:p>
      </w:tc>
    </w:tr>
    <w:tr w:rsidR="0050689A" w:rsidRPr="00346655" w14:paraId="0BC016D8" w14:textId="77777777" w:rsidTr="0050689A">
      <w:trPr>
        <w:trHeight w:val="107"/>
      </w:trPr>
      <w:tc>
        <w:tcPr>
          <w:tcW w:w="9029" w:type="dxa"/>
          <w:gridSpan w:val="9"/>
          <w:tcBorders>
            <w:top w:val="single" w:sz="4" w:space="0" w:color="auto"/>
          </w:tcBorders>
        </w:tcPr>
        <w:p w14:paraId="5B3E9AA8" w14:textId="77777777" w:rsidR="0050689A" w:rsidRPr="00346655" w:rsidRDefault="0050689A" w:rsidP="00346655">
          <w:pPr>
            <w:spacing w:after="0" w:line="240" w:lineRule="auto"/>
            <w:jc w:val="center"/>
            <w:rPr>
              <w:rFonts w:eastAsia="Times New Roman" w:cs="Arial"/>
              <w:b/>
              <w:color w:val="000000"/>
              <w:kern w:val="28"/>
              <w:sz w:val="10"/>
              <w:szCs w:val="14"/>
              <w:lang w:val="en-US" w:eastAsia="en-GB" w:bidi="ar-SA"/>
            </w:rPr>
          </w:pPr>
        </w:p>
      </w:tc>
    </w:tr>
    <w:tr w:rsidR="0050689A" w:rsidRPr="00346655" w14:paraId="1F33AA08"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33920F4" w14:textId="77777777" w:rsidR="0050689A" w:rsidRPr="00346655" w:rsidRDefault="0050689A"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21B20B3B" w14:textId="77777777" w:rsidR="0050689A" w:rsidRPr="00346655" w:rsidRDefault="0050689A" w:rsidP="00346655">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665A110" w14:textId="77777777" w:rsidR="0050689A" w:rsidRPr="00346655" w:rsidRDefault="0050689A"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3E0B95B" w14:textId="77777777" w:rsidR="0050689A" w:rsidRPr="00346655" w:rsidRDefault="0050689A" w:rsidP="00346655">
          <w:pPr>
            <w:spacing w:after="0" w:line="240" w:lineRule="auto"/>
            <w:jc w:val="both"/>
            <w:rPr>
              <w:rFonts w:eastAsia="Times New Roman" w:cs="Arial"/>
              <w:b/>
              <w:bCs/>
              <w:kern w:val="28"/>
              <w:sz w:val="24"/>
              <w:szCs w:val="24"/>
              <w:lang w:val="en-US" w:eastAsia="en-GB" w:bidi="ar-SA"/>
            </w:rPr>
          </w:pPr>
        </w:p>
      </w:tc>
    </w:tr>
    <w:tr w:rsidR="0050689A" w:rsidRPr="00346655" w14:paraId="5541FDA1"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C0EC3CF" w14:textId="77777777" w:rsidR="0050689A" w:rsidRPr="00346655" w:rsidRDefault="0050689A"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D7A99F0" w14:textId="77777777" w:rsidR="0050689A" w:rsidRPr="00346655" w:rsidRDefault="0050689A"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63707FCD" w14:textId="77777777" w:rsidR="0050689A" w:rsidRPr="00346655" w:rsidRDefault="0050689A" w:rsidP="00346655">
          <w:pPr>
            <w:spacing w:after="0" w:line="240" w:lineRule="auto"/>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6DE3BFCD" w14:textId="32286FE6" w:rsidR="0050689A" w:rsidRPr="00346655" w:rsidRDefault="0050689A"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50689A" w:rsidRPr="00346655" w14:paraId="398B816C"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ABE187" w14:textId="77777777" w:rsidR="0050689A" w:rsidRPr="00346655" w:rsidRDefault="0050689A"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FF7E24A" w14:textId="77777777" w:rsidR="0050689A" w:rsidRPr="00346655" w:rsidRDefault="0050689A"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3B12073" w14:textId="77777777" w:rsidR="0050689A" w:rsidRPr="00346655" w:rsidRDefault="0050689A"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7D36C75F" w14:textId="77777777" w:rsidR="0050689A" w:rsidRPr="00346655" w:rsidRDefault="0050689A"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4D13201" w14:textId="77777777" w:rsidR="0050689A" w:rsidRDefault="00506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C4E69"/>
    <w:multiLevelType w:val="multilevel"/>
    <w:tmpl w:val="18D4D2CA"/>
    <w:lvl w:ilvl="0">
      <w:start w:val="1"/>
      <w:numFmt w:val="decimal"/>
      <w:pStyle w:val="Heading1"/>
      <w:lvlText w:val="%1."/>
      <w:lvlJc w:val="left"/>
      <w:pPr>
        <w:ind w:left="720" w:hanging="720"/>
      </w:pPr>
      <w:rPr>
        <w:rFonts w:ascii="Cambria" w:hAnsi="Cambria" w:hint="default"/>
        <w:b/>
        <w:i w:val="0"/>
        <w:sz w:val="24"/>
        <w:szCs w:val="32"/>
      </w:rPr>
    </w:lvl>
    <w:lvl w:ilvl="1">
      <w:start w:val="1"/>
      <w:numFmt w:val="decimal"/>
      <w:pStyle w:val="Heading2"/>
      <w:lvlText w:val="%1.%2"/>
      <w:lvlJc w:val="left"/>
      <w:pPr>
        <w:tabs>
          <w:tab w:val="num" w:pos="720"/>
        </w:tabs>
        <w:ind w:left="1440" w:hanging="720"/>
      </w:pPr>
      <w:rPr>
        <w:rFonts w:ascii="Cambria" w:hAnsi="Cambria" w:hint="default"/>
        <w:b/>
        <w:i w:val="0"/>
        <w:sz w:val="20"/>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0"/>
  </w:num>
  <w:num w:numId="7">
    <w:abstractNumId w:val="0"/>
    <w:lvlOverride w:ilvl="0">
      <w:lvl w:ilvl="0">
        <w:start w:val="1"/>
        <w:numFmt w:val="decimal"/>
        <w:pStyle w:val="Heading1"/>
        <w:lvlText w:val="%1."/>
        <w:lvlJc w:val="left"/>
        <w:pPr>
          <w:ind w:left="720" w:hanging="720"/>
        </w:pPr>
        <w:rPr>
          <w:rFonts w:ascii="Cambria" w:hAnsi="Cambria" w:hint="default"/>
          <w:b/>
          <w:i w:val="0"/>
          <w:sz w:val="22"/>
        </w:rPr>
      </w:lvl>
    </w:lvlOverride>
    <w:lvlOverride w:ilvl="1">
      <w:lvl w:ilvl="1">
        <w:start w:val="1"/>
        <w:numFmt w:val="decimal"/>
        <w:pStyle w:val="Heading2"/>
        <w:lvlText w:val="%1.%2"/>
        <w:lvlJc w:val="left"/>
        <w:pPr>
          <w:tabs>
            <w:tab w:val="num" w:pos="720"/>
          </w:tabs>
          <w:ind w:left="720" w:hanging="720"/>
        </w:pPr>
        <w:rPr>
          <w:rFonts w:ascii="Cambria" w:hAnsi="Cambria" w:hint="default"/>
          <w:b/>
          <w:i w:val="0"/>
          <w:sz w:val="22"/>
          <w:szCs w:val="24"/>
        </w:rPr>
      </w:lvl>
    </w:lvlOverride>
    <w:lvlOverride w:ilvl="2">
      <w:lvl w:ilvl="2">
        <w:start w:val="1"/>
        <w:numFmt w:val="bullet"/>
        <w:pStyle w:val="Heading3"/>
        <w:lvlText w:val=""/>
        <w:lvlJc w:val="left"/>
        <w:pPr>
          <w:tabs>
            <w:tab w:val="num" w:pos="1440"/>
          </w:tabs>
          <w:ind w:left="2160" w:hanging="720"/>
        </w:pPr>
        <w:rPr>
          <w:rFonts w:ascii="Symbol" w:hAnsi="Symbol" w:hint="default"/>
          <w:color w:val="auto"/>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94FC6"/>
    <w:rsid w:val="000C10A4"/>
    <w:rsid w:val="000D09B2"/>
    <w:rsid w:val="000D6634"/>
    <w:rsid w:val="000F32F1"/>
    <w:rsid w:val="001C0D98"/>
    <w:rsid w:val="00250EA8"/>
    <w:rsid w:val="002656A4"/>
    <w:rsid w:val="003107D5"/>
    <w:rsid w:val="00346655"/>
    <w:rsid w:val="003A2978"/>
    <w:rsid w:val="003A61BC"/>
    <w:rsid w:val="003C5416"/>
    <w:rsid w:val="003E4E4F"/>
    <w:rsid w:val="00400465"/>
    <w:rsid w:val="004A5534"/>
    <w:rsid w:val="004C2A33"/>
    <w:rsid w:val="004C5982"/>
    <w:rsid w:val="004E140C"/>
    <w:rsid w:val="004F7DC3"/>
    <w:rsid w:val="0050689A"/>
    <w:rsid w:val="00521AF1"/>
    <w:rsid w:val="00522F6E"/>
    <w:rsid w:val="00534048"/>
    <w:rsid w:val="005B41F7"/>
    <w:rsid w:val="00632727"/>
    <w:rsid w:val="006E23D2"/>
    <w:rsid w:val="00817985"/>
    <w:rsid w:val="00847E94"/>
    <w:rsid w:val="00892E55"/>
    <w:rsid w:val="008C4BB8"/>
    <w:rsid w:val="008E0699"/>
    <w:rsid w:val="008E5AE2"/>
    <w:rsid w:val="008F7A05"/>
    <w:rsid w:val="00930226"/>
    <w:rsid w:val="00985B91"/>
    <w:rsid w:val="00B077B8"/>
    <w:rsid w:val="00B444ED"/>
    <w:rsid w:val="00B620FA"/>
    <w:rsid w:val="00BA1D67"/>
    <w:rsid w:val="00C31FA1"/>
    <w:rsid w:val="00C632C8"/>
    <w:rsid w:val="00D84248"/>
    <w:rsid w:val="00DB26E9"/>
    <w:rsid w:val="00DD2415"/>
    <w:rsid w:val="00DF548E"/>
    <w:rsid w:val="00EC5007"/>
    <w:rsid w:val="00ED7CF6"/>
    <w:rsid w:val="00EF1C30"/>
    <w:rsid w:val="00F57C8B"/>
    <w:rsid w:val="00F760E5"/>
    <w:rsid w:val="00F80704"/>
    <w:rsid w:val="00FA592F"/>
    <w:rsid w:val="00FB43D7"/>
    <w:rsid w:val="00FB78E9"/>
    <w:rsid w:val="00FC715B"/>
    <w:rsid w:val="00FD38CB"/>
    <w:rsid w:val="00FD6CE4"/>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34"/>
    <w:rPr>
      <w:rFonts w:ascii="Cambria" w:hAnsi="Cambria" w:cs="Mangal"/>
      <w:sz w:val="20"/>
    </w:rPr>
  </w:style>
  <w:style w:type="paragraph" w:styleId="Heading1">
    <w:name w:val="heading 1"/>
    <w:basedOn w:val="Normal"/>
    <w:next w:val="Normal"/>
    <w:link w:val="Heading1Char"/>
    <w:uiPriority w:val="9"/>
    <w:qFormat/>
    <w:rsid w:val="00B444ED"/>
    <w:pPr>
      <w:numPr>
        <w:numId w:val="1"/>
      </w:numPr>
      <w:spacing w:before="120" w:after="240" w:line="240" w:lineRule="auto"/>
      <w:outlineLvl w:val="0"/>
    </w:pPr>
    <w:rPr>
      <w:rFonts w:eastAsiaTheme="majorEastAsia" w:cstheme="majorBidi"/>
      <w:b/>
      <w:sz w:val="24"/>
      <w:szCs w:val="29"/>
    </w:rPr>
  </w:style>
  <w:style w:type="paragraph" w:styleId="Heading2">
    <w:name w:val="heading 2"/>
    <w:basedOn w:val="Normal"/>
    <w:next w:val="Normal"/>
    <w:link w:val="Heading2Char"/>
    <w:uiPriority w:val="9"/>
    <w:unhideWhenUsed/>
    <w:qFormat/>
    <w:rsid w:val="00B077B8"/>
    <w:pPr>
      <w:numPr>
        <w:ilvl w:val="1"/>
        <w:numId w:val="1"/>
      </w:numPr>
      <w:spacing w:before="240" w:after="240" w:line="240" w:lineRule="auto"/>
      <w:ind w:left="720"/>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ind w:left="144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line="240" w:lineRule="auto"/>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spacing w:after="0" w:line="240" w:lineRule="auto"/>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spacing w:after="0" w:line="240" w:lineRule="auto"/>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B444ED"/>
    <w:rPr>
      <w:rFonts w:ascii="Cambria" w:eastAsiaTheme="majorEastAsia" w:hAnsi="Cambria" w:cstheme="majorBidi"/>
      <w:b/>
      <w:sz w:val="24"/>
      <w:szCs w:val="29"/>
    </w:rPr>
  </w:style>
  <w:style w:type="paragraph" w:customStyle="1" w:styleId="BodyText05">
    <w:name w:val="Body Text 0.5&quot;"/>
    <w:basedOn w:val="Normal"/>
    <w:qFormat/>
    <w:rsid w:val="00930226"/>
    <w:pPr>
      <w:ind w:left="720"/>
    </w:pPr>
  </w:style>
  <w:style w:type="character" w:customStyle="1" w:styleId="Heading2Char">
    <w:name w:val="Heading 2 Char"/>
    <w:basedOn w:val="DefaultParagraphFont"/>
    <w:link w:val="Heading2"/>
    <w:uiPriority w:val="9"/>
    <w:rsid w:val="00B077B8"/>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line="240" w:lineRule="auto"/>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 w:type="table" w:styleId="TableGrid">
    <w:name w:val="Table Grid"/>
    <w:basedOn w:val="TableNormal"/>
    <w:rsid w:val="00B444ED"/>
    <w:pPr>
      <w:spacing w:after="0" w:line="240" w:lineRule="auto"/>
    </w:pPr>
    <w:rPr>
      <w:rFonts w:ascii="Calibri" w:eastAsia="Times New Roman" w:hAnsi="Calibri" w:cs="Times New Roman"/>
      <w:sz w:val="20"/>
      <w:lang w:val="en-AU" w:eastAsia="en-A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3A61BC"/>
    <w:pPr>
      <w:spacing w:after="0" w:line="240" w:lineRule="auto"/>
    </w:pPr>
    <w:rPr>
      <w:rFonts w:ascii="Cambria" w:hAnsi="Cambria" w:cs="Mang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Swapnil Wale</cp:lastModifiedBy>
  <cp:revision>20</cp:revision>
  <dcterms:created xsi:type="dcterms:W3CDTF">2019-06-04T12:13:00Z</dcterms:created>
  <dcterms:modified xsi:type="dcterms:W3CDTF">2020-12-01T12:34:00Z</dcterms:modified>
</cp:coreProperties>
</file>